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727" w:rsidRDefault="00DB5727" w:rsidP="00651E3C">
      <w:pPr>
        <w:jc w:val="both"/>
        <w:rPr>
          <w:rFonts w:ascii="Times New Roman" w:hAnsi="Times New Roman" w:cs="Times New Roman"/>
          <w:sz w:val="32"/>
          <w:szCs w:val="32"/>
          <w:lang w:val="de-DE"/>
        </w:rPr>
      </w:pPr>
      <w:proofErr w:type="spellStart"/>
      <w:r>
        <w:rPr>
          <w:rFonts w:ascii="Times New Roman" w:hAnsi="Times New Roman" w:cs="Times New Roman"/>
          <w:sz w:val="32"/>
          <w:szCs w:val="32"/>
          <w:lang w:val="de-DE"/>
        </w:rPr>
        <w:t>Veltlinerturnier</w:t>
      </w:r>
      <w:proofErr w:type="spellEnd"/>
      <w:r>
        <w:rPr>
          <w:rFonts w:ascii="Times New Roman" w:hAnsi="Times New Roman" w:cs="Times New Roman"/>
          <w:sz w:val="32"/>
          <w:szCs w:val="32"/>
          <w:lang w:val="de-DE"/>
        </w:rPr>
        <w:t xml:space="preserve"> Schloss </w:t>
      </w:r>
      <w:proofErr w:type="spellStart"/>
      <w:r>
        <w:rPr>
          <w:rFonts w:ascii="Times New Roman" w:hAnsi="Times New Roman" w:cs="Times New Roman"/>
          <w:sz w:val="32"/>
          <w:szCs w:val="32"/>
          <w:lang w:val="de-DE"/>
        </w:rPr>
        <w:t>Jedenspeigen</w:t>
      </w:r>
      <w:proofErr w:type="spellEnd"/>
      <w:r>
        <w:rPr>
          <w:rFonts w:ascii="Times New Roman" w:hAnsi="Times New Roman" w:cs="Times New Roman"/>
          <w:sz w:val="32"/>
          <w:szCs w:val="32"/>
          <w:lang w:val="de-DE"/>
        </w:rPr>
        <w:t xml:space="preserve"> 2. Juni 2023</w:t>
      </w:r>
    </w:p>
    <w:p w:rsidR="00651E3C" w:rsidRPr="006A6D75" w:rsidRDefault="00DA453E" w:rsidP="00651E3C">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W</w:t>
      </w:r>
      <w:r w:rsidR="00651E3C" w:rsidRPr="006A6D75">
        <w:rPr>
          <w:rFonts w:ascii="Times New Roman" w:hAnsi="Times New Roman" w:cs="Times New Roman"/>
          <w:sz w:val="32"/>
          <w:szCs w:val="32"/>
          <w:lang w:val="de-DE"/>
        </w:rPr>
        <w:t>ahl</w:t>
      </w:r>
      <w:r w:rsidR="00DF3166">
        <w:rPr>
          <w:rFonts w:ascii="Times New Roman" w:hAnsi="Times New Roman" w:cs="Times New Roman"/>
          <w:sz w:val="32"/>
          <w:szCs w:val="32"/>
          <w:lang w:val="de-DE"/>
        </w:rPr>
        <w:t>- und Wappen</w:t>
      </w:r>
      <w:r w:rsidR="00651E3C" w:rsidRPr="006A6D75">
        <w:rPr>
          <w:rFonts w:ascii="Times New Roman" w:hAnsi="Times New Roman" w:cs="Times New Roman"/>
          <w:sz w:val="32"/>
          <w:szCs w:val="32"/>
          <w:lang w:val="de-DE"/>
        </w:rPr>
        <w:t>sprüche sind programmatische Absichtserklärungen, die man sich selbst als Wegweisung für den Lebensweg und sein beabsichtigtes Handeln in der Gesellschaft gibt. Es sind dies also gute Vorsätze, die manchmal auch sehr ho</w:t>
      </w:r>
      <w:r w:rsidR="00DF3166">
        <w:rPr>
          <w:rFonts w:ascii="Times New Roman" w:hAnsi="Times New Roman" w:cs="Times New Roman"/>
          <w:sz w:val="32"/>
          <w:szCs w:val="32"/>
          <w:lang w:val="de-DE"/>
        </w:rPr>
        <w:t>chgegriffen und daher oft schwierig</w:t>
      </w:r>
      <w:r w:rsidR="00651E3C" w:rsidRPr="006A6D75">
        <w:rPr>
          <w:rFonts w:ascii="Times New Roman" w:hAnsi="Times New Roman" w:cs="Times New Roman"/>
          <w:sz w:val="32"/>
          <w:szCs w:val="32"/>
          <w:lang w:val="de-DE"/>
        </w:rPr>
        <w:t xml:space="preserve"> zu verwirklichen sind. Jeder kennt </w:t>
      </w:r>
      <w:r w:rsidR="00DF3166">
        <w:rPr>
          <w:rFonts w:ascii="Times New Roman" w:hAnsi="Times New Roman" w:cs="Times New Roman"/>
          <w:sz w:val="32"/>
          <w:szCs w:val="32"/>
          <w:lang w:val="de-DE"/>
        </w:rPr>
        <w:t>aus eigener Anschauung was aus unser</w:t>
      </w:r>
      <w:r w:rsidR="00651E3C" w:rsidRPr="006A6D75">
        <w:rPr>
          <w:rFonts w:ascii="Times New Roman" w:hAnsi="Times New Roman" w:cs="Times New Roman"/>
          <w:sz w:val="32"/>
          <w:szCs w:val="32"/>
          <w:lang w:val="de-DE"/>
        </w:rPr>
        <w:t>en gu</w:t>
      </w:r>
      <w:r w:rsidR="00DF3166">
        <w:rPr>
          <w:rFonts w:ascii="Times New Roman" w:hAnsi="Times New Roman" w:cs="Times New Roman"/>
          <w:sz w:val="32"/>
          <w:szCs w:val="32"/>
          <w:lang w:val="de-DE"/>
        </w:rPr>
        <w:t>ten Vorsätzen zum Jahreswechsel</w:t>
      </w:r>
      <w:r w:rsidR="00651E3C" w:rsidRPr="006A6D75">
        <w:rPr>
          <w:rFonts w:ascii="Times New Roman" w:hAnsi="Times New Roman" w:cs="Times New Roman"/>
          <w:sz w:val="32"/>
          <w:szCs w:val="32"/>
          <w:lang w:val="de-DE"/>
        </w:rPr>
        <w:t xml:space="preserve"> im Laufe der Mühsal des Jahres meist geworden ist.</w:t>
      </w:r>
    </w:p>
    <w:p w:rsidR="00E15401" w:rsidRDefault="00651E3C" w:rsidP="00E15401">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Devisen als Wappensprüche haben ihren Ursprung in den Schlachtrufen der Ritter od</w:t>
      </w:r>
      <w:r w:rsidR="00DC2339">
        <w:rPr>
          <w:rFonts w:ascii="Times New Roman" w:hAnsi="Times New Roman" w:cs="Times New Roman"/>
          <w:sz w:val="32"/>
          <w:szCs w:val="32"/>
          <w:lang w:val="de-DE"/>
        </w:rPr>
        <w:t>er von Ritterrunden (</w:t>
      </w:r>
      <w:proofErr w:type="spellStart"/>
      <w:r w:rsidR="00DC2339">
        <w:rPr>
          <w:rFonts w:ascii="Times New Roman" w:hAnsi="Times New Roman" w:cs="Times New Roman"/>
          <w:sz w:val="32"/>
          <w:szCs w:val="32"/>
          <w:lang w:val="de-DE"/>
        </w:rPr>
        <w:t>cri</w:t>
      </w:r>
      <w:proofErr w:type="spellEnd"/>
      <w:r w:rsidR="00DC2339">
        <w:rPr>
          <w:rFonts w:ascii="Times New Roman" w:hAnsi="Times New Roman" w:cs="Times New Roman"/>
          <w:sz w:val="32"/>
          <w:szCs w:val="32"/>
          <w:lang w:val="de-DE"/>
        </w:rPr>
        <w:t xml:space="preserve"> de </w:t>
      </w:r>
      <w:proofErr w:type="spellStart"/>
      <w:r w:rsidR="00DC2339">
        <w:rPr>
          <w:rFonts w:ascii="Times New Roman" w:hAnsi="Times New Roman" w:cs="Times New Roman"/>
          <w:sz w:val="32"/>
          <w:szCs w:val="32"/>
          <w:lang w:val="de-DE"/>
        </w:rPr>
        <w:t>gué</w:t>
      </w:r>
      <w:r w:rsidRPr="006A6D75">
        <w:rPr>
          <w:rFonts w:ascii="Times New Roman" w:hAnsi="Times New Roman" w:cs="Times New Roman"/>
          <w:sz w:val="32"/>
          <w:szCs w:val="32"/>
          <w:lang w:val="de-DE"/>
        </w:rPr>
        <w:t>re</w:t>
      </w:r>
      <w:proofErr w:type="spellEnd"/>
      <w:r w:rsidRPr="006A6D75">
        <w:rPr>
          <w:rFonts w:ascii="Times New Roman" w:hAnsi="Times New Roman" w:cs="Times New Roman"/>
          <w:sz w:val="32"/>
          <w:szCs w:val="32"/>
          <w:lang w:val="de-DE"/>
        </w:rPr>
        <w:t xml:space="preserve">, </w:t>
      </w:r>
      <w:proofErr w:type="spellStart"/>
      <w:r w:rsidRPr="006A6D75">
        <w:rPr>
          <w:rFonts w:ascii="Times New Roman" w:hAnsi="Times New Roman" w:cs="Times New Roman"/>
          <w:sz w:val="32"/>
          <w:szCs w:val="32"/>
          <w:lang w:val="de-DE"/>
        </w:rPr>
        <w:t>battle</w:t>
      </w:r>
      <w:proofErr w:type="spellEnd"/>
      <w:r w:rsidRPr="006A6D75">
        <w:rPr>
          <w:rFonts w:ascii="Times New Roman" w:hAnsi="Times New Roman" w:cs="Times New Roman"/>
          <w:sz w:val="32"/>
          <w:szCs w:val="32"/>
          <w:lang w:val="de-DE"/>
        </w:rPr>
        <w:t xml:space="preserve"> </w:t>
      </w:r>
      <w:proofErr w:type="spellStart"/>
      <w:r w:rsidRPr="006A6D75">
        <w:rPr>
          <w:rFonts w:ascii="Times New Roman" w:hAnsi="Times New Roman" w:cs="Times New Roman"/>
          <w:sz w:val="32"/>
          <w:szCs w:val="32"/>
          <w:lang w:val="de-DE"/>
        </w:rPr>
        <w:t>cry</w:t>
      </w:r>
      <w:proofErr w:type="spellEnd"/>
      <w:r w:rsidRPr="006A6D75">
        <w:rPr>
          <w:rFonts w:ascii="Times New Roman" w:hAnsi="Times New Roman" w:cs="Times New Roman"/>
          <w:sz w:val="32"/>
          <w:szCs w:val="32"/>
          <w:lang w:val="de-DE"/>
        </w:rPr>
        <w:t xml:space="preserve">). </w:t>
      </w:r>
    </w:p>
    <w:p w:rsidR="00651E3C" w:rsidRPr="006A6D75" w:rsidRDefault="00651E3C" w:rsidP="00E15401">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In Frankreich entstand gegen Ende des 14. Jahrhunderts zudem der Usus diesen Kampfruf auf einem Spruchband meist unter dem Wappen anzubringen.</w:t>
      </w:r>
    </w:p>
    <w:p w:rsidR="00651E3C" w:rsidRPr="006A6D75" w:rsidRDefault="00651E3C" w:rsidP="00651E3C">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Einen besonderen Anspruch aber erheben Regierende, wenn sie ihr künftiges Wirken unter ein besonderes Motto stellen und auch sichtbar in der Öffentlichkeit kundtun. </w:t>
      </w:r>
    </w:p>
    <w:p w:rsidR="00651E3C" w:rsidRPr="006A6D75" w:rsidRDefault="00DB5727" w:rsidP="00651E3C">
      <w:pPr>
        <w:jc w:val="both"/>
        <w:rPr>
          <w:rFonts w:ascii="Times New Roman" w:hAnsi="Times New Roman" w:cs="Times New Roman"/>
          <w:sz w:val="32"/>
          <w:szCs w:val="32"/>
          <w:lang w:val="de-DE"/>
        </w:rPr>
      </w:pPr>
      <w:r>
        <w:rPr>
          <w:rFonts w:ascii="Times New Roman" w:hAnsi="Times New Roman" w:cs="Times New Roman"/>
          <w:sz w:val="32"/>
          <w:szCs w:val="32"/>
          <w:lang w:val="de-DE"/>
        </w:rPr>
        <w:t xml:space="preserve">Auch wir </w:t>
      </w:r>
      <w:proofErr w:type="spellStart"/>
      <w:r>
        <w:rPr>
          <w:rFonts w:ascii="Times New Roman" w:hAnsi="Times New Roman" w:cs="Times New Roman"/>
          <w:sz w:val="32"/>
          <w:szCs w:val="32"/>
          <w:lang w:val="de-DE"/>
        </w:rPr>
        <w:t>Equites</w:t>
      </w:r>
      <w:proofErr w:type="spellEnd"/>
      <w:r>
        <w:rPr>
          <w:rFonts w:ascii="Times New Roman" w:hAnsi="Times New Roman" w:cs="Times New Roman"/>
          <w:sz w:val="32"/>
          <w:szCs w:val="32"/>
          <w:lang w:val="de-DE"/>
        </w:rPr>
        <w:t xml:space="preserve"> de Vino</w:t>
      </w:r>
      <w:r w:rsidR="00651E3C" w:rsidRPr="006A6D75">
        <w:rPr>
          <w:rFonts w:ascii="Times New Roman" w:hAnsi="Times New Roman" w:cs="Times New Roman"/>
          <w:sz w:val="32"/>
          <w:szCs w:val="32"/>
          <w:lang w:val="de-DE"/>
        </w:rPr>
        <w:t xml:space="preserve"> streben die Ziele unseres Ritterordens unter dem </w:t>
      </w:r>
      <w:r>
        <w:rPr>
          <w:rFonts w:ascii="Times New Roman" w:hAnsi="Times New Roman" w:cs="Times New Roman"/>
          <w:sz w:val="32"/>
          <w:szCs w:val="32"/>
          <w:lang w:val="de-DE"/>
        </w:rPr>
        <w:t xml:space="preserve">gemeinsamen </w:t>
      </w:r>
      <w:r w:rsidR="00651E3C" w:rsidRPr="006A6D75">
        <w:rPr>
          <w:rFonts w:ascii="Times New Roman" w:hAnsi="Times New Roman" w:cs="Times New Roman"/>
          <w:sz w:val="32"/>
          <w:szCs w:val="32"/>
          <w:lang w:val="de-DE"/>
        </w:rPr>
        <w:t xml:space="preserve">Motto IN HONOREM DEI ET IN HONORENM VINI an, um dem Wahren, Schönen und Guten zu dienen. </w:t>
      </w:r>
    </w:p>
    <w:p w:rsidR="00651E3C" w:rsidRPr="006A6D75" w:rsidRDefault="00651E3C" w:rsidP="00651E3C">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Mit unserem persönlichen und selbstgewählten Ritterlichen Wahlspruch bei der Nobilitierung aber drücken wir dies als unser ureigenes individuelles Streben und Wollen aus.</w:t>
      </w:r>
    </w:p>
    <w:p w:rsidR="00651E3C" w:rsidRPr="006A6D75" w:rsidRDefault="00651E3C" w:rsidP="00651E3C">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Dieses Streben teilen wir Ordensritter in enger Tradition mit dem </w:t>
      </w:r>
      <w:proofErr w:type="spellStart"/>
      <w:r w:rsidRPr="006A6D75">
        <w:rPr>
          <w:rFonts w:ascii="Times New Roman" w:hAnsi="Times New Roman" w:cs="Times New Roman"/>
          <w:sz w:val="32"/>
          <w:szCs w:val="32"/>
          <w:lang w:val="de-DE"/>
        </w:rPr>
        <w:t>Erzhaus</w:t>
      </w:r>
      <w:proofErr w:type="spellEnd"/>
      <w:r w:rsidRPr="006A6D75">
        <w:rPr>
          <w:rFonts w:ascii="Times New Roman" w:hAnsi="Times New Roman" w:cs="Times New Roman"/>
          <w:sz w:val="32"/>
          <w:szCs w:val="32"/>
          <w:lang w:val="de-DE"/>
        </w:rPr>
        <w:t xml:space="preserve"> Österreich, unserem Protektor und Auftraggeber, und seinen vielen Regenten in der großen Geschichte Österreichs, die ihrem Wirken ebenfalls mit ihren Wahlsprüchen Ziel und Anspruch gaben.</w:t>
      </w:r>
    </w:p>
    <w:p w:rsidR="00CB30DF" w:rsidRDefault="00651E3C" w:rsidP="00651E3C">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Die Wahlsprüche, die meist auch das ritterliche Wappen zierten, stimmten allerdings nicht immer mit deren Lebenswirklich</w:t>
      </w:r>
      <w:r w:rsidR="00935D3B" w:rsidRPr="006A6D75">
        <w:rPr>
          <w:rFonts w:ascii="Times New Roman" w:hAnsi="Times New Roman" w:cs="Times New Roman"/>
          <w:sz w:val="32"/>
          <w:szCs w:val="32"/>
          <w:lang w:val="de-DE"/>
        </w:rPr>
        <w:t>keit</w:t>
      </w:r>
      <w:r w:rsidR="009C488D" w:rsidRPr="006A6D75">
        <w:rPr>
          <w:rFonts w:ascii="Times New Roman" w:hAnsi="Times New Roman" w:cs="Times New Roman"/>
          <w:sz w:val="32"/>
          <w:szCs w:val="32"/>
          <w:lang w:val="de-DE"/>
        </w:rPr>
        <w:t xml:space="preserve"> </w:t>
      </w:r>
      <w:r w:rsidR="006A6D75">
        <w:rPr>
          <w:rFonts w:ascii="Times New Roman" w:hAnsi="Times New Roman" w:cs="Times New Roman"/>
          <w:sz w:val="32"/>
          <w:szCs w:val="32"/>
          <w:lang w:val="de-DE"/>
        </w:rPr>
        <w:t>überei</w:t>
      </w:r>
      <w:r w:rsidR="0043506F">
        <w:rPr>
          <w:rFonts w:ascii="Times New Roman" w:hAnsi="Times New Roman" w:cs="Times New Roman"/>
          <w:sz w:val="32"/>
          <w:szCs w:val="32"/>
          <w:lang w:val="de-DE"/>
        </w:rPr>
        <w:t>n.</w:t>
      </w:r>
      <w:r w:rsidR="00CB30DF">
        <w:rPr>
          <w:rFonts w:ascii="Times New Roman" w:hAnsi="Times New Roman" w:cs="Times New Roman"/>
          <w:sz w:val="32"/>
          <w:szCs w:val="32"/>
          <w:lang w:val="de-DE"/>
        </w:rPr>
        <w:t xml:space="preserve"> Denn der Anspruch ist, wie so oft im Leben, meist höher, als die Wirklichkeit.</w:t>
      </w:r>
    </w:p>
    <w:p w:rsidR="00DB5727" w:rsidRDefault="00DB5727" w:rsidP="00651E3C">
      <w:pPr>
        <w:spacing w:after="0"/>
        <w:jc w:val="both"/>
        <w:rPr>
          <w:rFonts w:ascii="Times New Roman" w:hAnsi="Times New Roman" w:cs="Times New Roman"/>
          <w:sz w:val="32"/>
          <w:szCs w:val="32"/>
          <w:lang w:val="de-DE"/>
        </w:rPr>
      </w:pPr>
    </w:p>
    <w:p w:rsidR="0043506F" w:rsidRPr="006A6D75" w:rsidRDefault="0043506F" w:rsidP="00CB30D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lastRenderedPageBreak/>
        <w:t>Die Regenten aus dem Hause Habsburg hatten als vornehmliches Ziel das Erhalten und Mehren des Besitzstandes des Reiches, sowohl an Territorien wie auch im Bemühen um die Verwirklichung gesellschaftlicher Visionen und Reformen sowie der Förderung von Wissenschaft und Kunst.</w:t>
      </w:r>
    </w:p>
    <w:p w:rsidR="00CB30DF" w:rsidRDefault="0043506F" w:rsidP="00CB30D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Dem Streben </w:t>
      </w:r>
      <w:r w:rsidR="00DB5727">
        <w:rPr>
          <w:rFonts w:ascii="Times New Roman" w:hAnsi="Times New Roman" w:cs="Times New Roman"/>
          <w:sz w:val="32"/>
          <w:szCs w:val="32"/>
          <w:lang w:val="de-DE"/>
        </w:rPr>
        <w:t>nach mehr Besitzstand entsprach</w:t>
      </w:r>
      <w:r w:rsidRPr="006A6D75">
        <w:rPr>
          <w:rFonts w:ascii="Times New Roman" w:hAnsi="Times New Roman" w:cs="Times New Roman"/>
          <w:sz w:val="32"/>
          <w:szCs w:val="32"/>
          <w:lang w:val="de-DE"/>
        </w:rPr>
        <w:t xml:space="preserve"> das Motto von Kaiser Karl V., der die österreichischen Erblande seinem Bruder Ferdinand I. überließ, damit er sich ganz den Überseebesitzungen Spaniens in der Neuen Welt widmen konnte. Sein Wahlspruch war: „PLUS ULTRA – Noch weiter“.</w:t>
      </w:r>
      <w:r w:rsidR="00CB30DF">
        <w:rPr>
          <w:rFonts w:ascii="Times New Roman" w:hAnsi="Times New Roman" w:cs="Times New Roman"/>
          <w:sz w:val="32"/>
          <w:szCs w:val="32"/>
          <w:lang w:val="de-DE"/>
        </w:rPr>
        <w:t xml:space="preserve"> </w:t>
      </w:r>
    </w:p>
    <w:p w:rsidR="0043506F" w:rsidRPr="006A6D75" w:rsidRDefault="0043506F" w:rsidP="00CB30D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Diese Worte zieren nach wie vor das Staatswappen Spaniens, indem sie auf zwei Bändern zwei Steinsäulen</w:t>
      </w:r>
      <w:r w:rsidR="0069608A" w:rsidRPr="0069608A">
        <w:rPr>
          <w:rFonts w:ascii="Times New Roman" w:hAnsi="Times New Roman" w:cs="Times New Roman"/>
          <w:sz w:val="32"/>
          <w:szCs w:val="32"/>
          <w:lang w:val="de-DE"/>
        </w:rPr>
        <w:t xml:space="preserve"> </w:t>
      </w:r>
      <w:r w:rsidR="0069608A" w:rsidRPr="006A6D75">
        <w:rPr>
          <w:rFonts w:ascii="Times New Roman" w:hAnsi="Times New Roman" w:cs="Times New Roman"/>
          <w:sz w:val="32"/>
          <w:szCs w:val="32"/>
          <w:lang w:val="de-DE"/>
        </w:rPr>
        <w:t>umschlingen</w:t>
      </w:r>
      <w:r w:rsidRPr="006A6D75">
        <w:rPr>
          <w:rFonts w:ascii="Times New Roman" w:hAnsi="Times New Roman" w:cs="Times New Roman"/>
          <w:sz w:val="32"/>
          <w:szCs w:val="32"/>
          <w:lang w:val="de-DE"/>
        </w:rPr>
        <w:t>,</w:t>
      </w:r>
      <w:r w:rsidR="00E15401">
        <w:rPr>
          <w:rFonts w:ascii="Times New Roman" w:hAnsi="Times New Roman" w:cs="Times New Roman"/>
          <w:sz w:val="32"/>
          <w:szCs w:val="32"/>
          <w:lang w:val="de-DE"/>
        </w:rPr>
        <w:t xml:space="preserve"> die die „Säulen des Herakles“ – </w:t>
      </w:r>
      <w:r w:rsidRPr="006A6D75">
        <w:rPr>
          <w:rFonts w:ascii="Times New Roman" w:hAnsi="Times New Roman" w:cs="Times New Roman"/>
          <w:sz w:val="32"/>
          <w:szCs w:val="32"/>
          <w:lang w:val="de-DE"/>
        </w:rPr>
        <w:t xml:space="preserve">das Gibraltar der Antike </w:t>
      </w:r>
      <w:r w:rsidR="00E15401">
        <w:rPr>
          <w:rFonts w:ascii="Times New Roman" w:hAnsi="Times New Roman" w:cs="Times New Roman"/>
          <w:sz w:val="32"/>
          <w:szCs w:val="32"/>
          <w:lang w:val="de-DE"/>
        </w:rPr>
        <w:t xml:space="preserve">– </w:t>
      </w:r>
      <w:r w:rsidR="0069608A">
        <w:rPr>
          <w:rFonts w:ascii="Times New Roman" w:hAnsi="Times New Roman" w:cs="Times New Roman"/>
          <w:sz w:val="32"/>
          <w:szCs w:val="32"/>
          <w:lang w:val="de-DE"/>
        </w:rPr>
        <w:t>versinnbildlichen</w:t>
      </w:r>
      <w:r w:rsidRPr="006A6D75">
        <w:rPr>
          <w:rFonts w:ascii="Times New Roman" w:hAnsi="Times New Roman" w:cs="Times New Roman"/>
          <w:sz w:val="32"/>
          <w:szCs w:val="32"/>
          <w:lang w:val="de-DE"/>
        </w:rPr>
        <w:t xml:space="preserve">; also Spaniens Tor in die Welt und hinaus in ein „Reich, in dem die Sonne nicht unterging!“                       </w:t>
      </w:r>
    </w:p>
    <w:p w:rsidR="0043506F" w:rsidRDefault="0043506F" w:rsidP="00CB30D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Einen breiten Interpretationsspielraum bietet nach wie vor das Buchstaben A</w:t>
      </w:r>
      <w:r w:rsidR="00375A9B">
        <w:rPr>
          <w:rFonts w:ascii="Times New Roman" w:hAnsi="Times New Roman" w:cs="Times New Roman"/>
          <w:sz w:val="32"/>
          <w:szCs w:val="32"/>
          <w:lang w:val="de-DE"/>
        </w:rPr>
        <w:t>kronym AEIOU. Es geht auf den zu St. Stephan in</w:t>
      </w:r>
      <w:r w:rsidRPr="006A6D75">
        <w:rPr>
          <w:rFonts w:ascii="Times New Roman" w:hAnsi="Times New Roman" w:cs="Times New Roman"/>
          <w:sz w:val="32"/>
          <w:szCs w:val="32"/>
          <w:lang w:val="de-DE"/>
        </w:rPr>
        <w:t xml:space="preserve"> Wien begrabenen „Langzeitkaiser“ Friedrich III. zurück, der spöttisch wegen seiner behäbigen Art auch als „Schlafmütze des Reichs“ bezeichnet wurde. Dieses vieldeutige Akronym hat Friedrich III. auf unzähligen Schriftstücken hinterlassen. Es ziert aber auch viele wichtige Gebäude wie die Grazer Burg und den Dom sowie die Burg zu </w:t>
      </w:r>
      <w:proofErr w:type="spellStart"/>
      <w:r w:rsidRPr="006A6D75">
        <w:rPr>
          <w:rFonts w:ascii="Times New Roman" w:hAnsi="Times New Roman" w:cs="Times New Roman"/>
          <w:sz w:val="32"/>
          <w:szCs w:val="32"/>
          <w:lang w:val="de-DE"/>
        </w:rPr>
        <w:t>Wr</w:t>
      </w:r>
      <w:proofErr w:type="spellEnd"/>
      <w:r w:rsidRPr="006A6D75">
        <w:rPr>
          <w:rFonts w:ascii="Times New Roman" w:hAnsi="Times New Roman" w:cs="Times New Roman"/>
          <w:sz w:val="32"/>
          <w:szCs w:val="32"/>
          <w:lang w:val="de-DE"/>
        </w:rPr>
        <w:t xml:space="preserve">. Neustadt auf ihrer eindrucksvollen Wappenwand. An der ältesten Kirche Wiens </w:t>
      </w:r>
      <w:r w:rsidR="0069608A">
        <w:rPr>
          <w:rFonts w:ascii="Times New Roman" w:hAnsi="Times New Roman" w:cs="Times New Roman"/>
          <w:sz w:val="32"/>
          <w:szCs w:val="32"/>
          <w:lang w:val="de-DE"/>
        </w:rPr>
        <w:t xml:space="preserve">   </w:t>
      </w:r>
      <w:r w:rsidRPr="006A6D75">
        <w:rPr>
          <w:rFonts w:ascii="Times New Roman" w:hAnsi="Times New Roman" w:cs="Times New Roman"/>
          <w:sz w:val="32"/>
          <w:szCs w:val="32"/>
          <w:lang w:val="de-DE"/>
        </w:rPr>
        <w:t>finden wir eine Sandsteintafel mit der Aufschrift „AEIOU 1439“ und auch der Wiener Neustädter Altar im Wiener Stephansdom trägt diese mysteriösen Buchsstaben mit der Jahreszahl 1447, ebenso zieren diese den „</w:t>
      </w:r>
      <w:proofErr w:type="spellStart"/>
      <w:r w:rsidRPr="006A6D75">
        <w:rPr>
          <w:rFonts w:ascii="Times New Roman" w:hAnsi="Times New Roman" w:cs="Times New Roman"/>
          <w:sz w:val="32"/>
          <w:szCs w:val="32"/>
          <w:lang w:val="de-DE"/>
        </w:rPr>
        <w:t>Corvinus</w:t>
      </w:r>
      <w:proofErr w:type="spellEnd"/>
      <w:r w:rsidRPr="006A6D75">
        <w:rPr>
          <w:rFonts w:ascii="Times New Roman" w:hAnsi="Times New Roman" w:cs="Times New Roman"/>
          <w:sz w:val="32"/>
          <w:szCs w:val="32"/>
          <w:lang w:val="de-DE"/>
        </w:rPr>
        <w:t xml:space="preserve"> Becher“ in </w:t>
      </w:r>
      <w:proofErr w:type="spellStart"/>
      <w:r w:rsidRPr="006A6D75">
        <w:rPr>
          <w:rFonts w:ascii="Times New Roman" w:hAnsi="Times New Roman" w:cs="Times New Roman"/>
          <w:sz w:val="32"/>
          <w:szCs w:val="32"/>
          <w:lang w:val="de-DE"/>
        </w:rPr>
        <w:t>Wr</w:t>
      </w:r>
      <w:proofErr w:type="spellEnd"/>
      <w:r w:rsidRPr="006A6D75">
        <w:rPr>
          <w:rFonts w:ascii="Times New Roman" w:hAnsi="Times New Roman" w:cs="Times New Roman"/>
          <w:sz w:val="32"/>
          <w:szCs w:val="32"/>
          <w:lang w:val="de-DE"/>
        </w:rPr>
        <w:t>. Neustadt.</w:t>
      </w:r>
    </w:p>
    <w:p w:rsidR="00D21602" w:rsidRDefault="0043506F" w:rsidP="00CB30D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Über diese Buchstabenkombination existiert eine umfangreiche Literatur und es gibt unzählige Deutungen. Zu den bekanntesten zählen unter anderen in Latein: </w:t>
      </w:r>
    </w:p>
    <w:p w:rsidR="00375A9B" w:rsidRDefault="0043506F" w:rsidP="00CB30D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„AUSTRIA ERIT IN ORBE ULTIMA – Österreich besteht bis ans Ende der Welt“, oder </w:t>
      </w:r>
      <w:r w:rsidRPr="006A6D75">
        <w:rPr>
          <w:rFonts w:ascii="Times New Roman" w:hAnsi="Times New Roman" w:cs="Times New Roman"/>
          <w:caps/>
          <w:sz w:val="32"/>
          <w:szCs w:val="32"/>
          <w:lang w:val="de-DE"/>
        </w:rPr>
        <w:t>„Austriae est imperare orbi universio</w:t>
      </w:r>
      <w:r w:rsidRPr="006A6D75">
        <w:rPr>
          <w:rFonts w:ascii="Times New Roman" w:hAnsi="Times New Roman" w:cs="Times New Roman"/>
          <w:sz w:val="32"/>
          <w:szCs w:val="32"/>
          <w:lang w:val="de-DE"/>
        </w:rPr>
        <w:t xml:space="preserve"> – Es ist Österreich bestimmt, die Welt zu beherrschen.“ </w:t>
      </w:r>
    </w:p>
    <w:p w:rsidR="0043506F" w:rsidRPr="006A6D75" w:rsidRDefault="0043506F" w:rsidP="00CB30D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lastRenderedPageBreak/>
        <w:t>Aber auch solche in deutscher Sprache finden sich, wie zum Beispiel „Alles Erdreich ist Österreich untertan.“</w:t>
      </w:r>
    </w:p>
    <w:p w:rsidR="0043506F" w:rsidRPr="006A6D75" w:rsidRDefault="0043506F" w:rsidP="0043506F">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Es gibt über 300 unterschiedliche Interpretationen, jedoch keinerlei authentische Deutung durch Friedrich III. selbst.</w:t>
      </w:r>
    </w:p>
    <w:p w:rsidR="0069608A"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Die historisch sowie wissenschaftlich untermauerte und seine Herrschaft legitimierende Version besteht jedoch aus den Initialen von fünf Worten, welche in einem längeren lateinischen Satz zur Legitimation der Herrschaft Friedrichs eingebettet sind: </w:t>
      </w:r>
    </w:p>
    <w:p w:rsidR="0043506F"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caps/>
          <w:sz w:val="32"/>
          <w:szCs w:val="32"/>
          <w:lang w:val="de-DE"/>
        </w:rPr>
        <w:t xml:space="preserve">„En, </w:t>
      </w:r>
      <w:r w:rsidRPr="006A6D75">
        <w:rPr>
          <w:rFonts w:ascii="Times New Roman" w:hAnsi="Times New Roman" w:cs="Times New Roman"/>
          <w:b/>
          <w:caps/>
          <w:sz w:val="32"/>
          <w:szCs w:val="32"/>
          <w:lang w:val="de-DE"/>
        </w:rPr>
        <w:t>A</w:t>
      </w:r>
      <w:r w:rsidRPr="006A6D75">
        <w:rPr>
          <w:rFonts w:ascii="Times New Roman" w:hAnsi="Times New Roman" w:cs="Times New Roman"/>
          <w:caps/>
          <w:sz w:val="32"/>
          <w:szCs w:val="32"/>
          <w:lang w:val="de-DE"/>
        </w:rPr>
        <w:t xml:space="preserve">mor </w:t>
      </w:r>
      <w:r w:rsidRPr="006A6D75">
        <w:rPr>
          <w:rFonts w:ascii="Times New Roman" w:hAnsi="Times New Roman" w:cs="Times New Roman"/>
          <w:b/>
          <w:caps/>
          <w:sz w:val="32"/>
          <w:szCs w:val="32"/>
          <w:lang w:val="de-DE"/>
        </w:rPr>
        <w:t>E</w:t>
      </w:r>
      <w:r w:rsidR="0069608A">
        <w:rPr>
          <w:rFonts w:ascii="Times New Roman" w:hAnsi="Times New Roman" w:cs="Times New Roman"/>
          <w:caps/>
          <w:sz w:val="32"/>
          <w:szCs w:val="32"/>
          <w:lang w:val="de-DE"/>
        </w:rPr>
        <w:t xml:space="preserve">lectis </w:t>
      </w:r>
      <w:r w:rsidRPr="006A6D75">
        <w:rPr>
          <w:rFonts w:ascii="Times New Roman" w:hAnsi="Times New Roman" w:cs="Times New Roman"/>
          <w:b/>
          <w:caps/>
          <w:sz w:val="32"/>
          <w:szCs w:val="32"/>
          <w:lang w:val="de-DE"/>
        </w:rPr>
        <w:t>I</w:t>
      </w:r>
      <w:r w:rsidRPr="006A6D75">
        <w:rPr>
          <w:rFonts w:ascii="Times New Roman" w:hAnsi="Times New Roman" w:cs="Times New Roman"/>
          <w:caps/>
          <w:sz w:val="32"/>
          <w:szCs w:val="32"/>
          <w:lang w:val="de-DE"/>
        </w:rPr>
        <w:t xml:space="preserve">niustis </w:t>
      </w:r>
      <w:r w:rsidRPr="006A6D75">
        <w:rPr>
          <w:rFonts w:ascii="Times New Roman" w:hAnsi="Times New Roman" w:cs="Times New Roman"/>
          <w:b/>
          <w:caps/>
          <w:sz w:val="32"/>
          <w:szCs w:val="32"/>
          <w:lang w:val="de-DE"/>
        </w:rPr>
        <w:t>O</w:t>
      </w:r>
      <w:r w:rsidRPr="006A6D75">
        <w:rPr>
          <w:rFonts w:ascii="Times New Roman" w:hAnsi="Times New Roman" w:cs="Times New Roman"/>
          <w:caps/>
          <w:sz w:val="32"/>
          <w:szCs w:val="32"/>
          <w:lang w:val="de-DE"/>
        </w:rPr>
        <w:t xml:space="preserve">rdinor </w:t>
      </w:r>
      <w:r w:rsidRPr="006A6D75">
        <w:rPr>
          <w:rFonts w:ascii="Times New Roman" w:hAnsi="Times New Roman" w:cs="Times New Roman"/>
          <w:b/>
          <w:caps/>
          <w:sz w:val="32"/>
          <w:szCs w:val="32"/>
          <w:lang w:val="de-DE"/>
        </w:rPr>
        <w:t>U</w:t>
      </w:r>
      <w:r w:rsidRPr="006A6D75">
        <w:rPr>
          <w:rFonts w:ascii="Times New Roman" w:hAnsi="Times New Roman" w:cs="Times New Roman"/>
          <w:caps/>
          <w:sz w:val="32"/>
          <w:szCs w:val="32"/>
          <w:lang w:val="de-DE"/>
        </w:rPr>
        <w:t xml:space="preserve">ltor; sic Fridericus ego mea iura </w:t>
      </w:r>
      <w:r w:rsidR="00D21602">
        <w:rPr>
          <w:rFonts w:ascii="Times New Roman" w:hAnsi="Times New Roman" w:cs="Times New Roman"/>
          <w:caps/>
          <w:sz w:val="32"/>
          <w:szCs w:val="32"/>
          <w:lang w:val="de-DE"/>
        </w:rPr>
        <w:t>R</w:t>
      </w:r>
      <w:r w:rsidRPr="006A6D75">
        <w:rPr>
          <w:rFonts w:ascii="Times New Roman" w:hAnsi="Times New Roman" w:cs="Times New Roman"/>
          <w:caps/>
          <w:sz w:val="32"/>
          <w:szCs w:val="32"/>
          <w:lang w:val="de-DE"/>
        </w:rPr>
        <w:t>ego</w:t>
      </w:r>
      <w:r w:rsidRPr="006A6D75">
        <w:rPr>
          <w:rFonts w:ascii="Times New Roman" w:hAnsi="Times New Roman" w:cs="Times New Roman"/>
          <w:sz w:val="32"/>
          <w:szCs w:val="32"/>
          <w:lang w:val="de-DE"/>
        </w:rPr>
        <w:t xml:space="preserve"> – Seht, ich bin geliebt von den Erwählten, ich bin</w:t>
      </w:r>
      <w:r w:rsidR="00DB5727">
        <w:rPr>
          <w:rFonts w:ascii="Times New Roman" w:hAnsi="Times New Roman" w:cs="Times New Roman"/>
          <w:sz w:val="32"/>
          <w:szCs w:val="32"/>
          <w:lang w:val="de-DE"/>
        </w:rPr>
        <w:t xml:space="preserve"> gefürchtet von den Ungerechten;</w:t>
      </w:r>
      <w:r w:rsidR="00DB5727" w:rsidRPr="00DB5727">
        <w:rPr>
          <w:rFonts w:ascii="Times New Roman" w:hAnsi="Times New Roman" w:cs="Times New Roman"/>
          <w:sz w:val="32"/>
          <w:szCs w:val="32"/>
          <w:lang w:val="de-DE"/>
        </w:rPr>
        <w:t xml:space="preserve"> </w:t>
      </w:r>
      <w:r w:rsidRPr="006A6D75">
        <w:rPr>
          <w:rFonts w:ascii="Times New Roman" w:hAnsi="Times New Roman" w:cs="Times New Roman"/>
          <w:sz w:val="32"/>
          <w:szCs w:val="32"/>
          <w:lang w:val="de-DE"/>
        </w:rPr>
        <w:t>also regiere ich Friedrich, rechtmäßig.“</w:t>
      </w:r>
    </w:p>
    <w:p w:rsidR="002C42ED" w:rsidRPr="002C42ED" w:rsidRDefault="002C42ED" w:rsidP="0043506F">
      <w:pPr>
        <w:spacing w:after="0"/>
        <w:jc w:val="both"/>
        <w:rPr>
          <w:rFonts w:ascii="Times New Roman" w:hAnsi="Times New Roman" w:cs="Times New Roman"/>
          <w:sz w:val="16"/>
          <w:szCs w:val="16"/>
          <w:lang w:val="de-DE"/>
        </w:rPr>
      </w:pPr>
    </w:p>
    <w:p w:rsidR="0043506F" w:rsidRPr="006A6D75" w:rsidRDefault="0043506F" w:rsidP="0043506F">
      <w:pPr>
        <w:spacing w:after="0"/>
        <w:jc w:val="both"/>
        <w:rPr>
          <w:rFonts w:ascii="Times New Roman" w:hAnsi="Times New Roman" w:cs="Times New Roman"/>
          <w:i/>
          <w:sz w:val="32"/>
          <w:szCs w:val="32"/>
          <w:lang w:val="de-DE"/>
        </w:rPr>
      </w:pPr>
      <w:r w:rsidRPr="006A6D75">
        <w:rPr>
          <w:rFonts w:ascii="Times New Roman" w:hAnsi="Times New Roman" w:cs="Times New Roman"/>
          <w:sz w:val="32"/>
          <w:szCs w:val="32"/>
          <w:lang w:val="de-DE"/>
        </w:rPr>
        <w:t>Unabhängig von dieser wissenschaftlichen Deutung wurden dies fünf Buchstaben</w:t>
      </w:r>
      <w:r w:rsidRPr="006A6D75">
        <w:rPr>
          <w:rFonts w:ascii="Times New Roman" w:hAnsi="Times New Roman" w:cs="Times New Roman"/>
          <w:i/>
          <w:sz w:val="32"/>
          <w:szCs w:val="32"/>
          <w:lang w:val="de-DE"/>
        </w:rPr>
        <w:t xml:space="preserve"> </w:t>
      </w:r>
      <w:r w:rsidRPr="006A6D75">
        <w:rPr>
          <w:rFonts w:ascii="Times New Roman" w:hAnsi="Times New Roman" w:cs="Times New Roman"/>
          <w:sz w:val="32"/>
          <w:szCs w:val="32"/>
          <w:lang w:val="de-DE"/>
        </w:rPr>
        <w:t xml:space="preserve">aber zu einem Synonym für Österreichs Selbstverständnis und Selbstbehauptung, trotz der Abtrennung weiter Gebiete der </w:t>
      </w:r>
      <w:proofErr w:type="spellStart"/>
      <w:r w:rsidRPr="006A6D75">
        <w:rPr>
          <w:rFonts w:ascii="Times New Roman" w:hAnsi="Times New Roman" w:cs="Times New Roman"/>
          <w:sz w:val="32"/>
          <w:szCs w:val="32"/>
          <w:lang w:val="de-DE"/>
        </w:rPr>
        <w:t>Erzlande</w:t>
      </w:r>
      <w:proofErr w:type="spellEnd"/>
      <w:r w:rsidRPr="006A6D75">
        <w:rPr>
          <w:rFonts w:ascii="Times New Roman" w:hAnsi="Times New Roman" w:cs="Times New Roman"/>
          <w:sz w:val="32"/>
          <w:szCs w:val="32"/>
          <w:lang w:val="de-DE"/>
        </w:rPr>
        <w:t xml:space="preserve"> und der Beraubung wichtiger wirtschaftlicher Grundlagen; trotz Annexion und Auslöschung hat die magisch-mystische Wirkung dieses Akronyms seine Wirkung auch in den finstersten Stunden Österreichs seine Wirkung behalten. </w:t>
      </w:r>
    </w:p>
    <w:p w:rsidR="0043506F" w:rsidRPr="002C42ED" w:rsidRDefault="0043506F" w:rsidP="0043506F">
      <w:pPr>
        <w:spacing w:after="0"/>
        <w:jc w:val="both"/>
        <w:rPr>
          <w:rFonts w:ascii="Times New Roman" w:hAnsi="Times New Roman" w:cs="Times New Roman"/>
          <w:i/>
          <w:sz w:val="16"/>
          <w:szCs w:val="16"/>
          <w:lang w:val="de-DE"/>
        </w:rPr>
      </w:pPr>
    </w:p>
    <w:p w:rsidR="0043506F" w:rsidRDefault="0043506F" w:rsidP="00375A9B">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Die Erbfolge nach dem Langzeitkaiser Franz Josef I.</w:t>
      </w:r>
      <w:r w:rsidR="00B939EA">
        <w:rPr>
          <w:rFonts w:ascii="Times New Roman" w:hAnsi="Times New Roman" w:cs="Times New Roman"/>
          <w:sz w:val="32"/>
          <w:szCs w:val="32"/>
          <w:lang w:val="de-DE"/>
        </w:rPr>
        <w:t>, machte viele Umwege und sein Wappenspruch „VIRIBUS UNITIS – Mit vereinten Kräften“ konnte den Untergang seines Reiches nicht verhindern.</w:t>
      </w:r>
      <w:r w:rsidRPr="006A6D75">
        <w:rPr>
          <w:rFonts w:ascii="Times New Roman" w:hAnsi="Times New Roman" w:cs="Times New Roman"/>
          <w:sz w:val="32"/>
          <w:szCs w:val="32"/>
          <w:lang w:val="de-DE"/>
        </w:rPr>
        <w:t xml:space="preserve"> Nach dem Freitod seines Sohnes Rudolf, der Ermordung seiner Gattin Elisabeth und dem weiteren Schicksalsschlag durch das Attentat auf den Thronfolger Franz Ferdinand in Sarajevo, welches zur Tragödie des Ersten Weltkrieges führen sollte, musste der junge Karl I. in der Mitte eines mörderischen Krieges, den er nicht zu verantworten hatte, den Thron besteigen. </w:t>
      </w:r>
    </w:p>
    <w:p w:rsidR="00375A9B" w:rsidRPr="00375A9B" w:rsidRDefault="00375A9B" w:rsidP="00375A9B">
      <w:pPr>
        <w:spacing w:after="0"/>
        <w:jc w:val="both"/>
        <w:rPr>
          <w:rFonts w:ascii="Times New Roman" w:hAnsi="Times New Roman" w:cs="Times New Roman"/>
          <w:sz w:val="16"/>
          <w:szCs w:val="16"/>
          <w:lang w:val="de-DE"/>
        </w:rPr>
      </w:pPr>
    </w:p>
    <w:p w:rsidR="00375A9B" w:rsidRDefault="0043506F" w:rsidP="00375A9B">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Seine Bemühungen um eine rasche Beendigung des Krieges wurden vom Verbündeten Deutschen Kaiserreich vereitelt. </w:t>
      </w:r>
    </w:p>
    <w:p w:rsidR="0043506F" w:rsidRPr="006A6D75" w:rsidRDefault="0043506F" w:rsidP="00375A9B">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lastRenderedPageBreak/>
        <w:t xml:space="preserve">Aus Angst vor Restaurationsversuchen wurde er </w:t>
      </w:r>
      <w:r w:rsidR="00B939EA">
        <w:rPr>
          <w:rFonts w:ascii="Times New Roman" w:hAnsi="Times New Roman" w:cs="Times New Roman"/>
          <w:sz w:val="32"/>
          <w:szCs w:val="32"/>
          <w:lang w:val="de-DE"/>
        </w:rPr>
        <w:t xml:space="preserve">nach dem Verzicht auf die Regierungsgeschäfte </w:t>
      </w:r>
      <w:r w:rsidRPr="006A6D75">
        <w:rPr>
          <w:rFonts w:ascii="Times New Roman" w:hAnsi="Times New Roman" w:cs="Times New Roman"/>
          <w:sz w:val="32"/>
          <w:szCs w:val="32"/>
          <w:lang w:val="de-DE"/>
        </w:rPr>
        <w:t xml:space="preserve">unter Bewachung auf die Insel Madeira verbannt, wo er mit erst 35 Jahren in einer unwohnlichen Villa und unter sehr unzureichender ärztlicher Betreuung verstarb. </w:t>
      </w:r>
    </w:p>
    <w:p w:rsidR="0069608A"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Sein Leib ruht fern der Heimat in einem schlichten Metallsarg in einer Seitenkapelle der Wallfahrtskirche „Unsere </w:t>
      </w:r>
      <w:proofErr w:type="spellStart"/>
      <w:r w:rsidRPr="006A6D75">
        <w:rPr>
          <w:rFonts w:ascii="Times New Roman" w:hAnsi="Times New Roman" w:cs="Times New Roman"/>
          <w:sz w:val="32"/>
          <w:szCs w:val="32"/>
          <w:lang w:val="de-DE"/>
        </w:rPr>
        <w:t>liebe</w:t>
      </w:r>
      <w:proofErr w:type="spellEnd"/>
      <w:r w:rsidRPr="006A6D75">
        <w:rPr>
          <w:rFonts w:ascii="Times New Roman" w:hAnsi="Times New Roman" w:cs="Times New Roman"/>
          <w:sz w:val="32"/>
          <w:szCs w:val="32"/>
          <w:lang w:val="de-DE"/>
        </w:rPr>
        <w:t xml:space="preserve"> Frau vom Berg“, hoch über der Stadt Funchal auf Madeira seinem Verbannungsort. Der einzige Sargschmuck ist eine Dornenkrone und die Inschrift: </w:t>
      </w:r>
    </w:p>
    <w:p w:rsidR="0043506F" w:rsidRPr="006A6D75"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„FIAT VULUNTAS TUA – Dein Wille geschehe.“  </w:t>
      </w:r>
    </w:p>
    <w:p w:rsidR="0043506F" w:rsidRPr="006A6D75" w:rsidRDefault="0043506F" w:rsidP="0069608A">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Diesem letzten regierenden Kaiser Österreichs wurde die Krone seiner Väter wahrlich zur Dornenkrone. Seine Tragik war es die Verantwortung als Oberbefehlshaber in einem nicht zu gewinnenden Krieg, den er nicht begonnen hatte, tragen </w:t>
      </w:r>
      <w:r w:rsidR="00DF3166">
        <w:rPr>
          <w:rFonts w:ascii="Times New Roman" w:hAnsi="Times New Roman" w:cs="Times New Roman"/>
          <w:sz w:val="32"/>
          <w:szCs w:val="32"/>
          <w:lang w:val="de-DE"/>
        </w:rPr>
        <w:t>zu müssen.</w:t>
      </w:r>
      <w:r w:rsidRPr="006A6D75">
        <w:rPr>
          <w:rFonts w:ascii="Times New Roman" w:hAnsi="Times New Roman" w:cs="Times New Roman"/>
          <w:sz w:val="32"/>
          <w:szCs w:val="32"/>
          <w:lang w:val="de-DE"/>
        </w:rPr>
        <w:t xml:space="preserve"> Trotz eifriger Bemühungen de</w:t>
      </w:r>
      <w:r w:rsidR="0093506F">
        <w:rPr>
          <w:rFonts w:ascii="Times New Roman" w:hAnsi="Times New Roman" w:cs="Times New Roman"/>
          <w:sz w:val="32"/>
          <w:szCs w:val="32"/>
          <w:lang w:val="de-DE"/>
        </w:rPr>
        <w:t>r Geschichtsschreibung ihm die Haupts</w:t>
      </w:r>
      <w:r w:rsidRPr="006A6D75">
        <w:rPr>
          <w:rFonts w:ascii="Times New Roman" w:hAnsi="Times New Roman" w:cs="Times New Roman"/>
          <w:sz w:val="32"/>
          <w:szCs w:val="32"/>
          <w:lang w:val="de-DE"/>
        </w:rPr>
        <w:t>chuld am Elend des</w:t>
      </w:r>
      <w:r w:rsidR="0093506F">
        <w:rPr>
          <w:rFonts w:ascii="Times New Roman" w:hAnsi="Times New Roman" w:cs="Times New Roman"/>
          <w:sz w:val="32"/>
          <w:szCs w:val="32"/>
          <w:lang w:val="de-DE"/>
        </w:rPr>
        <w:t xml:space="preserve"> Krieges aufzubürden, hat</w:t>
      </w:r>
      <w:r w:rsidRPr="006A6D75">
        <w:rPr>
          <w:rFonts w:ascii="Times New Roman" w:hAnsi="Times New Roman" w:cs="Times New Roman"/>
          <w:sz w:val="32"/>
          <w:szCs w:val="32"/>
          <w:lang w:val="de-DE"/>
        </w:rPr>
        <w:t xml:space="preserve"> sein festes</w:t>
      </w:r>
      <w:r w:rsidR="0093506F">
        <w:rPr>
          <w:rFonts w:ascii="Times New Roman" w:hAnsi="Times New Roman" w:cs="Times New Roman"/>
          <w:sz w:val="32"/>
          <w:szCs w:val="32"/>
          <w:lang w:val="de-DE"/>
        </w:rPr>
        <w:t>,</w:t>
      </w:r>
      <w:r w:rsidRPr="006A6D75">
        <w:rPr>
          <w:rFonts w:ascii="Times New Roman" w:hAnsi="Times New Roman" w:cs="Times New Roman"/>
          <w:sz w:val="32"/>
          <w:szCs w:val="32"/>
          <w:lang w:val="de-DE"/>
        </w:rPr>
        <w:t xml:space="preserve"> gläubiges und frommes Beispiel dazu geführt, dass die Gebete Tausender aufrechter Menschen erhört wurden u</w:t>
      </w:r>
      <w:r w:rsidR="00514144">
        <w:rPr>
          <w:rFonts w:ascii="Times New Roman" w:hAnsi="Times New Roman" w:cs="Times New Roman"/>
          <w:sz w:val="32"/>
          <w:szCs w:val="32"/>
          <w:lang w:val="de-DE"/>
        </w:rPr>
        <w:t xml:space="preserve">nd er </w:t>
      </w:r>
      <w:r w:rsidRPr="006A6D75">
        <w:rPr>
          <w:rFonts w:ascii="Times New Roman" w:hAnsi="Times New Roman" w:cs="Times New Roman"/>
          <w:sz w:val="32"/>
          <w:szCs w:val="32"/>
          <w:lang w:val="de-DE"/>
        </w:rPr>
        <w:t xml:space="preserve">von Papst Johannes Paul II. seliggesprochen wurde. So hat sich sein Wahlspruch „Mit dem Volk für das Vaterland“ über seinen Tod hinaus verwirklicht.     </w:t>
      </w:r>
    </w:p>
    <w:p w:rsidR="0093506F" w:rsidRDefault="00B939EA" w:rsidP="0069608A">
      <w:pPr>
        <w:spacing w:after="0"/>
        <w:jc w:val="both"/>
        <w:rPr>
          <w:rFonts w:ascii="Times New Roman" w:hAnsi="Times New Roman" w:cs="Times New Roman"/>
          <w:sz w:val="32"/>
          <w:szCs w:val="32"/>
          <w:lang w:val="de-DE"/>
        </w:rPr>
      </w:pPr>
      <w:r>
        <w:rPr>
          <w:rFonts w:ascii="Times New Roman" w:hAnsi="Times New Roman" w:cs="Times New Roman"/>
          <w:sz w:val="32"/>
          <w:szCs w:val="32"/>
          <w:lang w:val="de-DE"/>
        </w:rPr>
        <w:t>S</w:t>
      </w:r>
      <w:r w:rsidR="00E4281E">
        <w:rPr>
          <w:rFonts w:ascii="Times New Roman" w:hAnsi="Times New Roman" w:cs="Times New Roman"/>
          <w:sz w:val="32"/>
          <w:szCs w:val="32"/>
          <w:lang w:val="de-DE"/>
        </w:rPr>
        <w:t>ein</w:t>
      </w:r>
      <w:bookmarkStart w:id="0" w:name="_GoBack"/>
      <w:bookmarkEnd w:id="0"/>
      <w:r>
        <w:rPr>
          <w:rFonts w:ascii="Times New Roman" w:hAnsi="Times New Roman" w:cs="Times New Roman"/>
          <w:sz w:val="32"/>
          <w:szCs w:val="32"/>
          <w:lang w:val="de-DE"/>
        </w:rPr>
        <w:t xml:space="preserve"> älterer Sohn</w:t>
      </w:r>
      <w:r w:rsidR="0043506F" w:rsidRPr="006A6D75">
        <w:rPr>
          <w:rFonts w:ascii="Times New Roman" w:hAnsi="Times New Roman" w:cs="Times New Roman"/>
          <w:sz w:val="32"/>
          <w:szCs w:val="32"/>
          <w:lang w:val="de-DE"/>
        </w:rPr>
        <w:t xml:space="preserve"> Otto, </w:t>
      </w:r>
      <w:r>
        <w:rPr>
          <w:rFonts w:ascii="Times New Roman" w:hAnsi="Times New Roman" w:cs="Times New Roman"/>
          <w:sz w:val="32"/>
          <w:szCs w:val="32"/>
          <w:lang w:val="de-DE"/>
        </w:rPr>
        <w:t xml:space="preserve">erhielt dank seiner Mutter, </w:t>
      </w:r>
      <w:r w:rsidR="00CB30DF">
        <w:rPr>
          <w:rFonts w:ascii="Times New Roman" w:hAnsi="Times New Roman" w:cs="Times New Roman"/>
          <w:sz w:val="32"/>
          <w:szCs w:val="32"/>
          <w:lang w:val="de-DE"/>
        </w:rPr>
        <w:t xml:space="preserve">der </w:t>
      </w:r>
      <w:r w:rsidR="0043506F" w:rsidRPr="006A6D75">
        <w:rPr>
          <w:rFonts w:ascii="Times New Roman" w:hAnsi="Times New Roman" w:cs="Times New Roman"/>
          <w:sz w:val="32"/>
          <w:szCs w:val="32"/>
          <w:lang w:val="de-DE"/>
        </w:rPr>
        <w:t>Kaiserin Zita</w:t>
      </w:r>
      <w:r>
        <w:rPr>
          <w:rFonts w:ascii="Times New Roman" w:hAnsi="Times New Roman" w:cs="Times New Roman"/>
          <w:sz w:val="32"/>
          <w:szCs w:val="32"/>
          <w:lang w:val="de-DE"/>
        </w:rPr>
        <w:t>,</w:t>
      </w:r>
      <w:r w:rsidR="00514144">
        <w:rPr>
          <w:rFonts w:ascii="Times New Roman" w:hAnsi="Times New Roman" w:cs="Times New Roman"/>
          <w:sz w:val="32"/>
          <w:szCs w:val="32"/>
          <w:lang w:val="de-DE"/>
        </w:rPr>
        <w:t xml:space="preserve"> trotz Exil</w:t>
      </w:r>
      <w:r w:rsidR="0043506F" w:rsidRPr="006A6D75">
        <w:rPr>
          <w:rFonts w:ascii="Times New Roman" w:hAnsi="Times New Roman" w:cs="Times New Roman"/>
          <w:sz w:val="32"/>
          <w:szCs w:val="32"/>
          <w:lang w:val="de-DE"/>
        </w:rPr>
        <w:t xml:space="preserve"> und Einreiseverbo</w:t>
      </w:r>
      <w:r>
        <w:rPr>
          <w:rFonts w:ascii="Times New Roman" w:hAnsi="Times New Roman" w:cs="Times New Roman"/>
          <w:sz w:val="32"/>
          <w:szCs w:val="32"/>
          <w:lang w:val="de-DE"/>
        </w:rPr>
        <w:t xml:space="preserve">t nach Österreich </w:t>
      </w:r>
      <w:r w:rsidR="0043506F" w:rsidRPr="006A6D75">
        <w:rPr>
          <w:rFonts w:ascii="Times New Roman" w:hAnsi="Times New Roman" w:cs="Times New Roman"/>
          <w:sz w:val="32"/>
          <w:szCs w:val="32"/>
          <w:lang w:val="de-DE"/>
        </w:rPr>
        <w:t xml:space="preserve">eine hervorragende Bildung </w:t>
      </w:r>
      <w:r w:rsidR="0093506F">
        <w:rPr>
          <w:rFonts w:ascii="Times New Roman" w:hAnsi="Times New Roman" w:cs="Times New Roman"/>
          <w:sz w:val="32"/>
          <w:szCs w:val="32"/>
          <w:lang w:val="de-DE"/>
        </w:rPr>
        <w:t xml:space="preserve">und Erziehung </w:t>
      </w:r>
      <w:r w:rsidR="0043506F" w:rsidRPr="006A6D75">
        <w:rPr>
          <w:rFonts w:ascii="Times New Roman" w:hAnsi="Times New Roman" w:cs="Times New Roman"/>
          <w:sz w:val="32"/>
          <w:szCs w:val="32"/>
          <w:lang w:val="de-DE"/>
        </w:rPr>
        <w:t>im</w:t>
      </w:r>
      <w:r>
        <w:rPr>
          <w:rFonts w:ascii="Times New Roman" w:hAnsi="Times New Roman" w:cs="Times New Roman"/>
          <w:sz w:val="32"/>
          <w:szCs w:val="32"/>
          <w:lang w:val="de-DE"/>
        </w:rPr>
        <w:t xml:space="preserve"> katholischen Glauben</w:t>
      </w:r>
      <w:r w:rsidR="0043506F" w:rsidRPr="006A6D75">
        <w:rPr>
          <w:rFonts w:ascii="Times New Roman" w:hAnsi="Times New Roman" w:cs="Times New Roman"/>
          <w:sz w:val="32"/>
          <w:szCs w:val="32"/>
          <w:lang w:val="de-DE"/>
        </w:rPr>
        <w:t>, obwohl s</w:t>
      </w:r>
      <w:r w:rsidR="0093506F">
        <w:rPr>
          <w:rFonts w:ascii="Times New Roman" w:hAnsi="Times New Roman" w:cs="Times New Roman"/>
          <w:sz w:val="32"/>
          <w:szCs w:val="32"/>
          <w:lang w:val="de-DE"/>
        </w:rPr>
        <w:t>ie mit ihrer Kinderschar</w:t>
      </w:r>
      <w:r w:rsidR="0043506F" w:rsidRPr="006A6D75">
        <w:rPr>
          <w:rFonts w:ascii="Times New Roman" w:hAnsi="Times New Roman" w:cs="Times New Roman"/>
          <w:sz w:val="32"/>
          <w:szCs w:val="32"/>
          <w:lang w:val="de-DE"/>
        </w:rPr>
        <w:t xml:space="preserve"> nicht gerade mit Reichtümern – nach der Enteignung der Familie durch die Republik – gesegnet war. </w:t>
      </w:r>
    </w:p>
    <w:p w:rsidR="00375A9B" w:rsidRPr="00375A9B" w:rsidRDefault="00375A9B" w:rsidP="0069608A">
      <w:pPr>
        <w:spacing w:after="0"/>
        <w:jc w:val="both"/>
        <w:rPr>
          <w:rFonts w:ascii="Times New Roman" w:hAnsi="Times New Roman" w:cs="Times New Roman"/>
          <w:sz w:val="16"/>
          <w:szCs w:val="16"/>
          <w:lang w:val="de-DE"/>
        </w:rPr>
      </w:pPr>
    </w:p>
    <w:p w:rsidR="0043506F" w:rsidRDefault="0043506F" w:rsidP="0069608A">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Allein der Name Habsburg hatte und hat starke politische Bedeutung. Dies ging sogar so weit, dass der </w:t>
      </w:r>
      <w:r w:rsidR="00D21602">
        <w:rPr>
          <w:rFonts w:ascii="Times New Roman" w:hAnsi="Times New Roman" w:cs="Times New Roman"/>
          <w:sz w:val="32"/>
          <w:szCs w:val="32"/>
          <w:lang w:val="de-DE"/>
        </w:rPr>
        <w:t xml:space="preserve">geheime </w:t>
      </w:r>
      <w:r w:rsidRPr="006A6D75">
        <w:rPr>
          <w:rFonts w:ascii="Times New Roman" w:hAnsi="Times New Roman" w:cs="Times New Roman"/>
          <w:sz w:val="32"/>
          <w:szCs w:val="32"/>
          <w:lang w:val="de-DE"/>
        </w:rPr>
        <w:t>militärische Codename für den Einmarsch der deutschen Wehrmacht in Österreich und die Annexion 1938</w:t>
      </w:r>
      <w:r w:rsidR="00D21602" w:rsidRPr="006A6D75">
        <w:rPr>
          <w:rFonts w:ascii="Times New Roman" w:hAnsi="Times New Roman" w:cs="Times New Roman"/>
          <w:sz w:val="32"/>
          <w:szCs w:val="32"/>
          <w:lang w:val="de-DE"/>
        </w:rPr>
        <w:t xml:space="preserve"> „Unternehmen Otto“ war</w:t>
      </w:r>
      <w:r w:rsidR="00375A9B">
        <w:rPr>
          <w:rFonts w:ascii="Times New Roman" w:hAnsi="Times New Roman" w:cs="Times New Roman"/>
          <w:sz w:val="32"/>
          <w:szCs w:val="32"/>
          <w:lang w:val="de-DE"/>
        </w:rPr>
        <w:t>. Dies</w:t>
      </w:r>
      <w:r w:rsidRPr="006A6D75">
        <w:rPr>
          <w:rFonts w:ascii="Times New Roman" w:hAnsi="Times New Roman" w:cs="Times New Roman"/>
          <w:sz w:val="32"/>
          <w:szCs w:val="32"/>
          <w:lang w:val="de-DE"/>
        </w:rPr>
        <w:t xml:space="preserve"> aus </w:t>
      </w:r>
      <w:r w:rsidR="00D21602">
        <w:rPr>
          <w:rFonts w:ascii="Times New Roman" w:hAnsi="Times New Roman" w:cs="Times New Roman"/>
          <w:sz w:val="32"/>
          <w:szCs w:val="32"/>
          <w:lang w:val="de-DE"/>
        </w:rPr>
        <w:t xml:space="preserve">der </w:t>
      </w:r>
      <w:r w:rsidRPr="006A6D75">
        <w:rPr>
          <w:rFonts w:ascii="Times New Roman" w:hAnsi="Times New Roman" w:cs="Times New Roman"/>
          <w:sz w:val="32"/>
          <w:szCs w:val="32"/>
          <w:lang w:val="de-DE"/>
        </w:rPr>
        <w:t>Furch</w:t>
      </w:r>
      <w:r w:rsidR="00D21602">
        <w:rPr>
          <w:rFonts w:ascii="Times New Roman" w:hAnsi="Times New Roman" w:cs="Times New Roman"/>
          <w:sz w:val="32"/>
          <w:szCs w:val="32"/>
          <w:lang w:val="de-DE"/>
        </w:rPr>
        <w:t>t Hitlers vor einer Regierungsübernahme durch Otto von Habsburg</w:t>
      </w:r>
      <w:r w:rsidR="00F710EA">
        <w:rPr>
          <w:rFonts w:ascii="Times New Roman" w:hAnsi="Times New Roman" w:cs="Times New Roman"/>
          <w:sz w:val="32"/>
          <w:szCs w:val="32"/>
          <w:lang w:val="de-DE"/>
        </w:rPr>
        <w:t>. Daher</w:t>
      </w:r>
      <w:r w:rsidRPr="006A6D75">
        <w:rPr>
          <w:rFonts w:ascii="Times New Roman" w:hAnsi="Times New Roman" w:cs="Times New Roman"/>
          <w:sz w:val="32"/>
          <w:szCs w:val="32"/>
          <w:lang w:val="de-DE"/>
        </w:rPr>
        <w:t xml:space="preserve"> stand </w:t>
      </w:r>
      <w:r w:rsidR="00F710EA">
        <w:rPr>
          <w:rFonts w:ascii="Times New Roman" w:hAnsi="Times New Roman" w:cs="Times New Roman"/>
          <w:sz w:val="32"/>
          <w:szCs w:val="32"/>
          <w:lang w:val="de-DE"/>
        </w:rPr>
        <w:t xml:space="preserve">auch </w:t>
      </w:r>
      <w:r w:rsidRPr="006A6D75">
        <w:rPr>
          <w:rFonts w:ascii="Times New Roman" w:hAnsi="Times New Roman" w:cs="Times New Roman"/>
          <w:sz w:val="32"/>
          <w:szCs w:val="32"/>
          <w:lang w:val="de-DE"/>
        </w:rPr>
        <w:t>Otto von Habsburg auf den Fahndungslisten der Geheimen Staatspolizei der Nationalsozialisten an prominenter Stelle.</w:t>
      </w:r>
    </w:p>
    <w:p w:rsidR="00375A9B" w:rsidRPr="006A6D75" w:rsidRDefault="00375A9B" w:rsidP="0069608A">
      <w:pPr>
        <w:spacing w:after="0"/>
        <w:jc w:val="both"/>
        <w:rPr>
          <w:rFonts w:ascii="Times New Roman" w:hAnsi="Times New Roman" w:cs="Times New Roman"/>
          <w:sz w:val="32"/>
          <w:szCs w:val="32"/>
          <w:lang w:val="de-DE"/>
        </w:rPr>
      </w:pPr>
      <w:r>
        <w:rPr>
          <w:rFonts w:ascii="Times New Roman" w:hAnsi="Times New Roman" w:cs="Times New Roman"/>
          <w:sz w:val="32"/>
          <w:szCs w:val="32"/>
          <w:lang w:val="de-DE"/>
        </w:rPr>
        <w:t xml:space="preserve"> </w:t>
      </w:r>
    </w:p>
    <w:p w:rsidR="0043506F" w:rsidRPr="006A6D75" w:rsidRDefault="0043506F" w:rsidP="0043506F">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lastRenderedPageBreak/>
        <w:t>Als Präsident der österreichischen Paneuropabewegung und während seiner zwanzigjährigen Mitgliedschaft zum Europäischen Parlament als Abgeordneter des Freistaates Bayern hat sich Otto von Habsburg auch immer wieder für die europäische Einheit und die Freiheit eingesetzt. Nicht zuletzt hat der Name Habs</w:t>
      </w:r>
      <w:r w:rsidR="0093506F">
        <w:rPr>
          <w:rFonts w:ascii="Times New Roman" w:hAnsi="Times New Roman" w:cs="Times New Roman"/>
          <w:sz w:val="32"/>
          <w:szCs w:val="32"/>
          <w:lang w:val="de-DE"/>
        </w:rPr>
        <w:t>burg und dessen Image</w:t>
      </w:r>
      <w:r w:rsidRPr="006A6D75">
        <w:rPr>
          <w:rFonts w:ascii="Times New Roman" w:hAnsi="Times New Roman" w:cs="Times New Roman"/>
          <w:sz w:val="32"/>
          <w:szCs w:val="32"/>
          <w:lang w:val="de-DE"/>
        </w:rPr>
        <w:t xml:space="preserve"> auch in der Gegenwart Geschichte geschrieben. Mit dem „Paneuropäischen Picknick“, zu dem Otto von Habsburg als Repräsentant der Paneuropabewegung an der ungarisch-österreichischen Grenze 1989 eingeladen und </w:t>
      </w:r>
      <w:r w:rsidR="00D21602">
        <w:rPr>
          <w:rFonts w:ascii="Times New Roman" w:hAnsi="Times New Roman" w:cs="Times New Roman"/>
          <w:sz w:val="32"/>
          <w:szCs w:val="32"/>
          <w:lang w:val="de-DE"/>
        </w:rPr>
        <w:t>aufgerufen hat, wurde gewaltlos</w:t>
      </w:r>
      <w:r w:rsidRPr="006A6D75">
        <w:rPr>
          <w:rFonts w:ascii="Times New Roman" w:hAnsi="Times New Roman" w:cs="Times New Roman"/>
          <w:sz w:val="32"/>
          <w:szCs w:val="32"/>
          <w:lang w:val="de-DE"/>
        </w:rPr>
        <w:t xml:space="preserve"> die erste entscheidende Bresche in den Eisernen Vorhang geschlagen. Dies bedeutete auch den Anfang des Niedergangs der sowjetisch-kommunistischen Gewaltherrschaft in Mittel- und Osteuropa.</w:t>
      </w:r>
    </w:p>
    <w:p w:rsidR="0043506F" w:rsidRPr="006A6D75" w:rsidRDefault="00DB5727" w:rsidP="0043506F">
      <w:pPr>
        <w:jc w:val="both"/>
        <w:rPr>
          <w:rFonts w:ascii="Times New Roman" w:hAnsi="Times New Roman" w:cs="Times New Roman"/>
          <w:sz w:val="32"/>
          <w:szCs w:val="32"/>
          <w:lang w:val="de-DE"/>
        </w:rPr>
      </w:pPr>
      <w:r>
        <w:rPr>
          <w:rFonts w:ascii="Times New Roman" w:hAnsi="Times New Roman" w:cs="Times New Roman"/>
          <w:sz w:val="32"/>
          <w:szCs w:val="32"/>
          <w:lang w:val="de-DE"/>
        </w:rPr>
        <w:t xml:space="preserve">Wir </w:t>
      </w:r>
      <w:proofErr w:type="spellStart"/>
      <w:r>
        <w:rPr>
          <w:rFonts w:ascii="Times New Roman" w:hAnsi="Times New Roman" w:cs="Times New Roman"/>
          <w:sz w:val="32"/>
          <w:szCs w:val="32"/>
          <w:lang w:val="de-DE"/>
        </w:rPr>
        <w:t>Equites</w:t>
      </w:r>
      <w:proofErr w:type="spellEnd"/>
      <w:r>
        <w:rPr>
          <w:rFonts w:ascii="Times New Roman" w:hAnsi="Times New Roman" w:cs="Times New Roman"/>
          <w:sz w:val="32"/>
          <w:szCs w:val="32"/>
          <w:lang w:val="de-DE"/>
        </w:rPr>
        <w:t xml:space="preserve"> de Vino</w:t>
      </w:r>
      <w:r w:rsidR="00514144">
        <w:rPr>
          <w:rFonts w:ascii="Times New Roman" w:hAnsi="Times New Roman" w:cs="Times New Roman"/>
          <w:sz w:val="32"/>
          <w:szCs w:val="32"/>
          <w:lang w:val="de-DE"/>
        </w:rPr>
        <w:t>, der</w:t>
      </w:r>
      <w:r w:rsidR="0043506F" w:rsidRPr="006A6D75">
        <w:rPr>
          <w:rFonts w:ascii="Times New Roman" w:hAnsi="Times New Roman" w:cs="Times New Roman"/>
          <w:sz w:val="32"/>
          <w:szCs w:val="32"/>
          <w:lang w:val="de-DE"/>
        </w:rPr>
        <w:t xml:space="preserve">en Schirmherr und </w:t>
      </w:r>
      <w:proofErr w:type="spellStart"/>
      <w:r w:rsidR="0043506F" w:rsidRPr="006A6D75">
        <w:rPr>
          <w:rFonts w:ascii="Times New Roman" w:hAnsi="Times New Roman" w:cs="Times New Roman"/>
          <w:sz w:val="32"/>
          <w:szCs w:val="32"/>
          <w:lang w:val="de-DE"/>
        </w:rPr>
        <w:t>Legalisator</w:t>
      </w:r>
      <w:proofErr w:type="spellEnd"/>
      <w:r w:rsidR="0043506F" w:rsidRPr="006A6D75">
        <w:rPr>
          <w:rFonts w:ascii="Times New Roman" w:hAnsi="Times New Roman" w:cs="Times New Roman"/>
          <w:sz w:val="32"/>
          <w:szCs w:val="32"/>
          <w:lang w:val="de-DE"/>
        </w:rPr>
        <w:t xml:space="preserve"> zur Fortführung des St. Georgs und Templeisen Orden als III. Ordensperiode Dr. Otto von Habsburg wurde, gedenken gemeinsam </w:t>
      </w:r>
      <w:r w:rsidR="00F72821" w:rsidRPr="006A6D75">
        <w:rPr>
          <w:rFonts w:ascii="Times New Roman" w:hAnsi="Times New Roman" w:cs="Times New Roman"/>
          <w:sz w:val="32"/>
          <w:szCs w:val="32"/>
          <w:lang w:val="de-DE"/>
        </w:rPr>
        <w:t xml:space="preserve">dieses für Europas Geschichte so entscheidenden Tages </w:t>
      </w:r>
      <w:r w:rsidR="0043506F" w:rsidRPr="006A6D75">
        <w:rPr>
          <w:rFonts w:ascii="Times New Roman" w:hAnsi="Times New Roman" w:cs="Times New Roman"/>
          <w:sz w:val="32"/>
          <w:szCs w:val="32"/>
          <w:lang w:val="de-DE"/>
        </w:rPr>
        <w:t xml:space="preserve">am historischen Ort </w:t>
      </w:r>
      <w:r w:rsidR="00514144">
        <w:rPr>
          <w:rFonts w:ascii="Times New Roman" w:hAnsi="Times New Roman" w:cs="Times New Roman"/>
          <w:sz w:val="32"/>
          <w:szCs w:val="32"/>
          <w:lang w:val="de-DE"/>
        </w:rPr>
        <w:t>an der österreichisch-ungarischen Grenze</w:t>
      </w:r>
      <w:r w:rsidR="00F710EA" w:rsidRPr="00F710EA">
        <w:rPr>
          <w:rFonts w:ascii="Times New Roman" w:hAnsi="Times New Roman" w:cs="Times New Roman"/>
          <w:sz w:val="32"/>
          <w:szCs w:val="32"/>
          <w:lang w:val="de-DE"/>
        </w:rPr>
        <w:t xml:space="preserve"> </w:t>
      </w:r>
      <w:r w:rsidR="00F710EA" w:rsidRPr="006A6D75">
        <w:rPr>
          <w:rFonts w:ascii="Times New Roman" w:hAnsi="Times New Roman" w:cs="Times New Roman"/>
          <w:sz w:val="32"/>
          <w:szCs w:val="32"/>
          <w:lang w:val="de-DE"/>
        </w:rPr>
        <w:t>alljährlich</w:t>
      </w:r>
      <w:r w:rsidR="00514144">
        <w:rPr>
          <w:rFonts w:ascii="Times New Roman" w:hAnsi="Times New Roman" w:cs="Times New Roman"/>
          <w:sz w:val="32"/>
          <w:szCs w:val="32"/>
          <w:lang w:val="de-DE"/>
        </w:rPr>
        <w:t xml:space="preserve"> </w:t>
      </w:r>
      <w:r w:rsidR="0043506F" w:rsidRPr="006A6D75">
        <w:rPr>
          <w:rFonts w:ascii="Times New Roman" w:hAnsi="Times New Roman" w:cs="Times New Roman"/>
          <w:sz w:val="32"/>
          <w:szCs w:val="32"/>
          <w:lang w:val="de-DE"/>
        </w:rPr>
        <w:t xml:space="preserve">am 19. August. </w:t>
      </w:r>
    </w:p>
    <w:p w:rsidR="00F710EA" w:rsidRDefault="0043506F" w:rsidP="00F710EA">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Die Vielfalt der europäischen </w:t>
      </w:r>
      <w:r w:rsidR="00514144">
        <w:rPr>
          <w:rFonts w:ascii="Times New Roman" w:hAnsi="Times New Roman" w:cs="Times New Roman"/>
          <w:sz w:val="32"/>
          <w:szCs w:val="32"/>
          <w:lang w:val="de-DE"/>
        </w:rPr>
        <w:t>Kulturen und Sprachen eint das</w:t>
      </w:r>
      <w:r w:rsidRPr="006A6D75">
        <w:rPr>
          <w:rFonts w:ascii="Times New Roman" w:hAnsi="Times New Roman" w:cs="Times New Roman"/>
          <w:sz w:val="32"/>
          <w:szCs w:val="32"/>
          <w:lang w:val="de-DE"/>
        </w:rPr>
        <w:t xml:space="preserve"> Werte-gebäude</w:t>
      </w:r>
      <w:r w:rsidR="00514144">
        <w:rPr>
          <w:rFonts w:ascii="Times New Roman" w:hAnsi="Times New Roman" w:cs="Times New Roman"/>
          <w:sz w:val="32"/>
          <w:szCs w:val="32"/>
          <w:lang w:val="de-DE"/>
        </w:rPr>
        <w:t xml:space="preserve"> Europas. </w:t>
      </w:r>
      <w:r w:rsidRPr="006A6D75">
        <w:rPr>
          <w:rFonts w:ascii="Times New Roman" w:hAnsi="Times New Roman" w:cs="Times New Roman"/>
          <w:sz w:val="32"/>
          <w:szCs w:val="32"/>
          <w:lang w:val="de-DE"/>
        </w:rPr>
        <w:t xml:space="preserve">Als gemeinsames Motto der Europäischen Union wurde </w:t>
      </w:r>
      <w:r w:rsidR="00514144">
        <w:rPr>
          <w:rFonts w:ascii="Times New Roman" w:hAnsi="Times New Roman" w:cs="Times New Roman"/>
          <w:sz w:val="32"/>
          <w:szCs w:val="32"/>
          <w:lang w:val="de-DE"/>
        </w:rPr>
        <w:t xml:space="preserve">daher </w:t>
      </w:r>
      <w:r w:rsidRPr="006A6D75">
        <w:rPr>
          <w:rFonts w:ascii="Times New Roman" w:hAnsi="Times New Roman" w:cs="Times New Roman"/>
          <w:sz w:val="32"/>
          <w:szCs w:val="32"/>
          <w:lang w:val="de-DE"/>
        </w:rPr>
        <w:t>jeweils in den 24 offiziellen Landes</w:t>
      </w:r>
      <w:r w:rsidR="00514144">
        <w:rPr>
          <w:rFonts w:ascii="Times New Roman" w:hAnsi="Times New Roman" w:cs="Times New Roman"/>
          <w:sz w:val="32"/>
          <w:szCs w:val="32"/>
          <w:lang w:val="de-DE"/>
        </w:rPr>
        <w:t>- und Amts</w:t>
      </w:r>
      <w:r w:rsidR="00DF3166">
        <w:rPr>
          <w:rFonts w:ascii="Times New Roman" w:hAnsi="Times New Roman" w:cs="Times New Roman"/>
          <w:sz w:val="32"/>
          <w:szCs w:val="32"/>
          <w:lang w:val="de-DE"/>
        </w:rPr>
        <w:t xml:space="preserve">sprachen </w:t>
      </w:r>
      <w:r w:rsidRPr="006A6D75">
        <w:rPr>
          <w:rFonts w:ascii="Times New Roman" w:hAnsi="Times New Roman" w:cs="Times New Roman"/>
          <w:sz w:val="32"/>
          <w:szCs w:val="32"/>
          <w:lang w:val="de-DE"/>
        </w:rPr>
        <w:t>der Europäischen Union der Wahlspruch</w:t>
      </w:r>
      <w:r w:rsidR="00F710EA">
        <w:rPr>
          <w:rFonts w:ascii="Times New Roman" w:hAnsi="Times New Roman" w:cs="Times New Roman"/>
          <w:sz w:val="32"/>
          <w:szCs w:val="32"/>
          <w:lang w:val="de-DE"/>
        </w:rPr>
        <w:t xml:space="preserve">:                                            </w:t>
      </w:r>
    </w:p>
    <w:p w:rsidR="0043506F" w:rsidRPr="006A6D75" w:rsidRDefault="0043506F" w:rsidP="00F710EA">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 „</w:t>
      </w:r>
      <w:r w:rsidR="00E15401" w:rsidRPr="006A6D75">
        <w:rPr>
          <w:rFonts w:ascii="Times New Roman" w:hAnsi="Times New Roman" w:cs="Times New Roman"/>
          <w:sz w:val="32"/>
          <w:szCs w:val="32"/>
          <w:lang w:val="de-DE"/>
        </w:rPr>
        <w:t xml:space="preserve">In Vielfalt geeint </w:t>
      </w:r>
      <w:r w:rsidR="00E15401">
        <w:rPr>
          <w:rFonts w:ascii="Times New Roman" w:hAnsi="Times New Roman" w:cs="Times New Roman"/>
          <w:sz w:val="32"/>
          <w:szCs w:val="32"/>
          <w:lang w:val="de-DE"/>
        </w:rPr>
        <w:t>– IN VARIETATE CONCORDIA</w:t>
      </w:r>
      <w:r w:rsidRPr="006A6D75">
        <w:rPr>
          <w:rFonts w:ascii="Times New Roman" w:hAnsi="Times New Roman" w:cs="Times New Roman"/>
          <w:sz w:val="32"/>
          <w:szCs w:val="32"/>
          <w:lang w:val="de-DE"/>
        </w:rPr>
        <w:t>“ bestimmt.</w:t>
      </w:r>
    </w:p>
    <w:p w:rsidR="0043506F" w:rsidRPr="006A6D75" w:rsidRDefault="0043506F" w:rsidP="0043506F">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Zur Melodie von Beethoven IX. Symphonie, die zur Europahymne wurde, hat Dr. Peter Roland einen lateinischen Text gedichtet, der diese Einheit in der Vielfalt mit </w:t>
      </w:r>
      <w:r w:rsidRPr="006A6D75">
        <w:rPr>
          <w:rFonts w:ascii="Times New Roman" w:hAnsi="Times New Roman" w:cs="Times New Roman"/>
          <w:caps/>
          <w:sz w:val="32"/>
          <w:szCs w:val="32"/>
          <w:lang w:val="de-DE"/>
        </w:rPr>
        <w:t>“Una in diversitate“</w:t>
      </w:r>
      <w:r w:rsidRPr="006A6D75">
        <w:rPr>
          <w:rFonts w:ascii="Times New Roman" w:hAnsi="Times New Roman" w:cs="Times New Roman"/>
          <w:sz w:val="32"/>
          <w:szCs w:val="32"/>
          <w:lang w:val="de-DE"/>
        </w:rPr>
        <w:t xml:space="preserve"> ausdrückt.</w:t>
      </w:r>
    </w:p>
    <w:p w:rsidR="0043506F" w:rsidRPr="006A6D75"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A</w:t>
      </w:r>
      <w:r w:rsidR="00F72821">
        <w:rPr>
          <w:rFonts w:ascii="Times New Roman" w:hAnsi="Times New Roman" w:cs="Times New Roman"/>
          <w:sz w:val="32"/>
          <w:szCs w:val="32"/>
          <w:lang w:val="de-DE"/>
        </w:rPr>
        <w:t>uch wir a</w:t>
      </w:r>
      <w:r w:rsidRPr="006A6D75">
        <w:rPr>
          <w:rFonts w:ascii="Times New Roman" w:hAnsi="Times New Roman" w:cs="Times New Roman"/>
          <w:sz w:val="32"/>
          <w:szCs w:val="32"/>
          <w:lang w:val="de-DE"/>
        </w:rPr>
        <w:t>ls ältester Ritterorden des Erzha</w:t>
      </w:r>
      <w:r w:rsidR="00F72821">
        <w:rPr>
          <w:rFonts w:ascii="Times New Roman" w:hAnsi="Times New Roman" w:cs="Times New Roman"/>
          <w:sz w:val="32"/>
          <w:szCs w:val="32"/>
          <w:lang w:val="de-DE"/>
        </w:rPr>
        <w:t xml:space="preserve">uses Österreich formulieren </w:t>
      </w:r>
      <w:r w:rsidRPr="006A6D75">
        <w:rPr>
          <w:rFonts w:ascii="Times New Roman" w:hAnsi="Times New Roman" w:cs="Times New Roman"/>
          <w:sz w:val="32"/>
          <w:szCs w:val="32"/>
          <w:lang w:val="de-DE"/>
        </w:rPr>
        <w:t xml:space="preserve">unsere Wappen- und Wahlsprüche in der verbindenden alten </w:t>
      </w:r>
      <w:proofErr w:type="spellStart"/>
      <w:r w:rsidRPr="006A6D75">
        <w:rPr>
          <w:rFonts w:ascii="Times New Roman" w:hAnsi="Times New Roman" w:cs="Times New Roman"/>
          <w:sz w:val="32"/>
          <w:szCs w:val="32"/>
          <w:lang w:val="de-DE"/>
        </w:rPr>
        <w:t>lingua</w:t>
      </w:r>
      <w:proofErr w:type="spellEnd"/>
      <w:r w:rsidRPr="006A6D75">
        <w:rPr>
          <w:rFonts w:ascii="Times New Roman" w:hAnsi="Times New Roman" w:cs="Times New Roman"/>
          <w:sz w:val="32"/>
          <w:szCs w:val="32"/>
          <w:lang w:val="de-DE"/>
        </w:rPr>
        <w:t xml:space="preserve"> </w:t>
      </w:r>
      <w:proofErr w:type="spellStart"/>
      <w:r w:rsidRPr="006A6D75">
        <w:rPr>
          <w:rFonts w:ascii="Times New Roman" w:hAnsi="Times New Roman" w:cs="Times New Roman"/>
          <w:sz w:val="32"/>
          <w:szCs w:val="32"/>
          <w:lang w:val="de-DE"/>
        </w:rPr>
        <w:t>franca</w:t>
      </w:r>
      <w:proofErr w:type="spellEnd"/>
      <w:r w:rsidRPr="006A6D75">
        <w:rPr>
          <w:rFonts w:ascii="Times New Roman" w:hAnsi="Times New Roman" w:cs="Times New Roman"/>
          <w:sz w:val="32"/>
          <w:szCs w:val="32"/>
          <w:lang w:val="de-DE"/>
        </w:rPr>
        <w:t xml:space="preserve"> von Kirche und Wissenschaft – </w:t>
      </w:r>
      <w:r w:rsidR="00F72821">
        <w:rPr>
          <w:rFonts w:ascii="Times New Roman" w:hAnsi="Times New Roman" w:cs="Times New Roman"/>
          <w:sz w:val="32"/>
          <w:szCs w:val="32"/>
          <w:lang w:val="de-DE"/>
        </w:rPr>
        <w:t>in l</w:t>
      </w:r>
      <w:r w:rsidRPr="006A6D75">
        <w:rPr>
          <w:rFonts w:ascii="Times New Roman" w:hAnsi="Times New Roman" w:cs="Times New Roman"/>
          <w:sz w:val="32"/>
          <w:szCs w:val="32"/>
          <w:lang w:val="de-DE"/>
        </w:rPr>
        <w:t>atein</w:t>
      </w:r>
      <w:r w:rsidR="00F72821">
        <w:rPr>
          <w:rFonts w:ascii="Times New Roman" w:hAnsi="Times New Roman" w:cs="Times New Roman"/>
          <w:sz w:val="32"/>
          <w:szCs w:val="32"/>
          <w:lang w:val="de-DE"/>
        </w:rPr>
        <w:t>ischer Sprache</w:t>
      </w:r>
      <w:r w:rsidRPr="006A6D75">
        <w:rPr>
          <w:rFonts w:ascii="Times New Roman" w:hAnsi="Times New Roman" w:cs="Times New Roman"/>
          <w:sz w:val="32"/>
          <w:szCs w:val="32"/>
          <w:lang w:val="de-DE"/>
        </w:rPr>
        <w:t>.</w:t>
      </w:r>
    </w:p>
    <w:p w:rsidR="0043506F" w:rsidRPr="006A6D75"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Drei Sprüche in Latein finden sich </w:t>
      </w:r>
      <w:r w:rsidR="0093506F">
        <w:rPr>
          <w:rFonts w:ascii="Times New Roman" w:hAnsi="Times New Roman" w:cs="Times New Roman"/>
          <w:sz w:val="32"/>
          <w:szCs w:val="32"/>
          <w:lang w:val="de-DE"/>
        </w:rPr>
        <w:t xml:space="preserve">daher </w:t>
      </w:r>
      <w:r w:rsidRPr="006A6D75">
        <w:rPr>
          <w:rFonts w:ascii="Times New Roman" w:hAnsi="Times New Roman" w:cs="Times New Roman"/>
          <w:sz w:val="32"/>
          <w:szCs w:val="32"/>
          <w:lang w:val="de-DE"/>
        </w:rPr>
        <w:t>auf den Aussendungen des Senates unseres habsburgischen Ritterordens, der ebenfalls einen lateinischen Namen trägt, nämlich: ORDO EQUESTRIS VINI EUROPAE.</w:t>
      </w:r>
    </w:p>
    <w:p w:rsidR="0043506F" w:rsidRPr="006A6D75"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lastRenderedPageBreak/>
        <w:t xml:space="preserve">Unser Wappenspruch lautet seit der Gründung der dritten Ordensperiode „IN HONOREM DEI ET IN HONOREM VINI – Zur Ehre Gottes und zur Ehre des Weines!“ </w:t>
      </w:r>
    </w:p>
    <w:p w:rsidR="00E15401" w:rsidRPr="0069608A"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Dieses Motto ist für uns gleichzeitig Programm, Auftrag und Gruß.</w:t>
      </w:r>
    </w:p>
    <w:p w:rsidR="0069608A"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Dem wird auch der Wunsch hinzugefügt: </w:t>
      </w:r>
    </w:p>
    <w:p w:rsidR="0043506F" w:rsidRPr="006A6D75"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„PAX ET LAETITIA ET SANITAS SEMPER NOBISCUM – Es möge uns Friede, Freude und Gesundheit beschieden sein.“ </w:t>
      </w:r>
    </w:p>
    <w:p w:rsidR="0069608A"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Ergänzt wird mit einer weiteren weisen Aussage von Lucius </w:t>
      </w:r>
      <w:proofErr w:type="spellStart"/>
      <w:r w:rsidRPr="006A6D75">
        <w:rPr>
          <w:rFonts w:ascii="Times New Roman" w:hAnsi="Times New Roman" w:cs="Times New Roman"/>
          <w:sz w:val="32"/>
          <w:szCs w:val="32"/>
          <w:lang w:val="de-DE"/>
        </w:rPr>
        <w:t>Annaeus</w:t>
      </w:r>
      <w:proofErr w:type="spellEnd"/>
      <w:r w:rsidRPr="006A6D75">
        <w:rPr>
          <w:rFonts w:ascii="Times New Roman" w:hAnsi="Times New Roman" w:cs="Times New Roman"/>
          <w:sz w:val="32"/>
          <w:szCs w:val="32"/>
          <w:lang w:val="de-DE"/>
        </w:rPr>
        <w:t xml:space="preserve"> Seneca, dem Philosophen, Politiker, Schriftsteller und Erzieher: </w:t>
      </w:r>
    </w:p>
    <w:p w:rsidR="0043506F" w:rsidRPr="006A6D75"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„RES SEVERA EST VERUM GAUDIUM.“ </w:t>
      </w:r>
    </w:p>
    <w:p w:rsidR="00E15401" w:rsidRDefault="00D21602" w:rsidP="0043506F">
      <w:pPr>
        <w:spacing w:after="0"/>
        <w:jc w:val="both"/>
        <w:rPr>
          <w:rFonts w:ascii="Times New Roman" w:hAnsi="Times New Roman" w:cs="Times New Roman"/>
          <w:sz w:val="32"/>
          <w:szCs w:val="32"/>
          <w:lang w:val="de-DE"/>
        </w:rPr>
      </w:pPr>
      <w:r>
        <w:rPr>
          <w:rFonts w:ascii="Times New Roman" w:hAnsi="Times New Roman" w:cs="Times New Roman"/>
          <w:sz w:val="32"/>
          <w:szCs w:val="32"/>
          <w:lang w:val="de-DE"/>
        </w:rPr>
        <w:t>Dieser Ausspruch des Seneca</w:t>
      </w:r>
      <w:r w:rsidR="0043506F" w:rsidRPr="006A6D75">
        <w:rPr>
          <w:rFonts w:ascii="Times New Roman" w:hAnsi="Times New Roman" w:cs="Times New Roman"/>
          <w:sz w:val="32"/>
          <w:szCs w:val="32"/>
          <w:lang w:val="de-DE"/>
        </w:rPr>
        <w:t xml:space="preserve"> hat einen zweifachen Sinn und kann auch zweifach übersetzt werden. Zum Ersten: „Eine ernste Sache ist ein wahres Vergnügen.“ </w:t>
      </w:r>
    </w:p>
    <w:p w:rsidR="0043506F" w:rsidRPr="006A6D75" w:rsidRDefault="0043506F" w:rsidP="0043506F">
      <w:pPr>
        <w:spacing w:after="0"/>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Dieser Sinn steht für die Ritterliche Haltung sich Herausforderungen und auch schwierigen Aufgaben stets mit Freude und Eifer zu stellen.</w:t>
      </w:r>
    </w:p>
    <w:p w:rsidR="0069608A" w:rsidRDefault="0043506F" w:rsidP="0043506F">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 xml:space="preserve">Die zweite Übersetzungsvariante steht für: „Ein wahres Vergnügen ist eine ernste Sache.“ </w:t>
      </w:r>
      <w:r w:rsidR="00E15401">
        <w:rPr>
          <w:rFonts w:ascii="Times New Roman" w:hAnsi="Times New Roman" w:cs="Times New Roman"/>
          <w:sz w:val="32"/>
          <w:szCs w:val="32"/>
          <w:lang w:val="de-DE"/>
        </w:rPr>
        <w:t xml:space="preserve">                                                                                   </w:t>
      </w:r>
      <w:r w:rsidR="0069608A">
        <w:rPr>
          <w:rFonts w:ascii="Times New Roman" w:hAnsi="Times New Roman" w:cs="Times New Roman"/>
          <w:sz w:val="32"/>
          <w:szCs w:val="32"/>
          <w:lang w:val="de-DE"/>
        </w:rPr>
        <w:t xml:space="preserve"> </w:t>
      </w:r>
    </w:p>
    <w:p w:rsidR="0043506F" w:rsidRPr="006A6D75" w:rsidRDefault="0043506F" w:rsidP="0043506F">
      <w:pPr>
        <w:jc w:val="both"/>
        <w:rPr>
          <w:rFonts w:ascii="Times New Roman" w:hAnsi="Times New Roman" w:cs="Times New Roman"/>
          <w:sz w:val="32"/>
          <w:szCs w:val="32"/>
          <w:lang w:val="de-DE"/>
        </w:rPr>
      </w:pPr>
      <w:r w:rsidRPr="006A6D75">
        <w:rPr>
          <w:rFonts w:ascii="Times New Roman" w:hAnsi="Times New Roman" w:cs="Times New Roman"/>
          <w:sz w:val="32"/>
          <w:szCs w:val="32"/>
          <w:lang w:val="de-DE"/>
        </w:rPr>
        <w:t>Der Sinn dieser Version steht dafür, die Ritterliche H</w:t>
      </w:r>
      <w:r w:rsidR="0069608A">
        <w:rPr>
          <w:rFonts w:ascii="Times New Roman" w:hAnsi="Times New Roman" w:cs="Times New Roman"/>
          <w:sz w:val="32"/>
          <w:szCs w:val="32"/>
          <w:lang w:val="de-DE"/>
        </w:rPr>
        <w:t>altung und Würde auch bei Fest</w:t>
      </w:r>
      <w:r w:rsidRPr="006A6D75">
        <w:rPr>
          <w:rFonts w:ascii="Times New Roman" w:hAnsi="Times New Roman" w:cs="Times New Roman"/>
          <w:sz w:val="32"/>
          <w:szCs w:val="32"/>
          <w:lang w:val="de-DE"/>
        </w:rPr>
        <w:t xml:space="preserve">freuden stets zu wahren und das Vergnügen und die Freude nicht als selbstverständlich zu sehen, sondern </w:t>
      </w:r>
      <w:r w:rsidR="0069608A">
        <w:rPr>
          <w:rFonts w:ascii="Times New Roman" w:hAnsi="Times New Roman" w:cs="Times New Roman"/>
          <w:sz w:val="32"/>
          <w:szCs w:val="32"/>
          <w:lang w:val="de-DE"/>
        </w:rPr>
        <w:t xml:space="preserve">diese </w:t>
      </w:r>
      <w:r w:rsidRPr="006A6D75">
        <w:rPr>
          <w:rFonts w:ascii="Times New Roman" w:hAnsi="Times New Roman" w:cs="Times New Roman"/>
          <w:sz w:val="32"/>
          <w:szCs w:val="32"/>
          <w:lang w:val="de-DE"/>
        </w:rPr>
        <w:t xml:space="preserve">mit Dankbarkeit, </w:t>
      </w:r>
      <w:r w:rsidR="0069608A">
        <w:rPr>
          <w:rFonts w:ascii="Times New Roman" w:hAnsi="Times New Roman" w:cs="Times New Roman"/>
          <w:sz w:val="32"/>
          <w:szCs w:val="32"/>
          <w:lang w:val="de-DE"/>
        </w:rPr>
        <w:t>Ehrfurcht und Demut zu genießen;</w:t>
      </w:r>
      <w:r w:rsidRPr="006A6D75">
        <w:rPr>
          <w:rFonts w:ascii="Times New Roman" w:hAnsi="Times New Roman" w:cs="Times New Roman"/>
          <w:sz w:val="32"/>
          <w:szCs w:val="32"/>
          <w:lang w:val="de-DE"/>
        </w:rPr>
        <w:t xml:space="preserve"> </w:t>
      </w:r>
    </w:p>
    <w:p w:rsidR="0069608A" w:rsidRDefault="0069608A" w:rsidP="0069608A">
      <w:pPr>
        <w:spacing w:after="0"/>
        <w:jc w:val="both"/>
        <w:rPr>
          <w:rFonts w:ascii="Times New Roman" w:hAnsi="Times New Roman" w:cs="Times New Roman"/>
          <w:sz w:val="32"/>
          <w:szCs w:val="32"/>
          <w:lang w:val="de-DE"/>
        </w:rPr>
      </w:pPr>
      <w:r>
        <w:rPr>
          <w:rFonts w:ascii="Times New Roman" w:hAnsi="Times New Roman" w:cs="Times New Roman"/>
          <w:sz w:val="32"/>
          <w:szCs w:val="32"/>
          <w:lang w:val="de-DE"/>
        </w:rPr>
        <w:t>auch unser</w:t>
      </w:r>
      <w:r w:rsidR="0093506F">
        <w:rPr>
          <w:rFonts w:ascii="Times New Roman" w:hAnsi="Times New Roman" w:cs="Times New Roman"/>
          <w:sz w:val="32"/>
          <w:szCs w:val="32"/>
          <w:lang w:val="de-DE"/>
        </w:rPr>
        <w:t xml:space="preserve"> heutige</w:t>
      </w:r>
      <w:r>
        <w:rPr>
          <w:rFonts w:ascii="Times New Roman" w:hAnsi="Times New Roman" w:cs="Times New Roman"/>
          <w:sz w:val="32"/>
          <w:szCs w:val="32"/>
          <w:lang w:val="de-DE"/>
        </w:rPr>
        <w:t>s</w:t>
      </w:r>
      <w:r w:rsidR="0093506F">
        <w:rPr>
          <w:rFonts w:ascii="Times New Roman" w:hAnsi="Times New Roman" w:cs="Times New Roman"/>
          <w:sz w:val="32"/>
          <w:szCs w:val="32"/>
          <w:lang w:val="de-DE"/>
        </w:rPr>
        <w:t xml:space="preserve"> Fest mit</w:t>
      </w:r>
      <w:r w:rsidR="0043506F" w:rsidRPr="006A6D75">
        <w:rPr>
          <w:rFonts w:ascii="Times New Roman" w:hAnsi="Times New Roman" w:cs="Times New Roman"/>
          <w:sz w:val="32"/>
          <w:szCs w:val="32"/>
          <w:lang w:val="de-DE"/>
        </w:rPr>
        <w:t xml:space="preserve"> unser</w:t>
      </w:r>
      <w:r>
        <w:rPr>
          <w:rFonts w:ascii="Times New Roman" w:hAnsi="Times New Roman" w:cs="Times New Roman"/>
          <w:sz w:val="32"/>
          <w:szCs w:val="32"/>
          <w:lang w:val="de-DE"/>
        </w:rPr>
        <w:t>e</w:t>
      </w:r>
      <w:r w:rsidR="0043506F" w:rsidRPr="006A6D75">
        <w:rPr>
          <w:rFonts w:ascii="Times New Roman" w:hAnsi="Times New Roman" w:cs="Times New Roman"/>
          <w:sz w:val="32"/>
          <w:szCs w:val="32"/>
          <w:lang w:val="de-DE"/>
        </w:rPr>
        <w:t>m</w:t>
      </w:r>
      <w:r w:rsidR="00D21602">
        <w:rPr>
          <w:rFonts w:ascii="Times New Roman" w:hAnsi="Times New Roman" w:cs="Times New Roman"/>
          <w:sz w:val="32"/>
          <w:szCs w:val="32"/>
          <w:lang w:val="de-DE"/>
        </w:rPr>
        <w:t xml:space="preserve"> Wappenspr</w:t>
      </w:r>
      <w:r w:rsidR="00F72821">
        <w:rPr>
          <w:rFonts w:ascii="Times New Roman" w:hAnsi="Times New Roman" w:cs="Times New Roman"/>
          <w:sz w:val="32"/>
          <w:szCs w:val="32"/>
          <w:lang w:val="de-DE"/>
        </w:rPr>
        <w:t>uch</w:t>
      </w:r>
      <w:r w:rsidR="0043506F" w:rsidRPr="006A6D75">
        <w:rPr>
          <w:rFonts w:ascii="Times New Roman" w:hAnsi="Times New Roman" w:cs="Times New Roman"/>
          <w:sz w:val="32"/>
          <w:szCs w:val="32"/>
          <w:lang w:val="de-DE"/>
        </w:rPr>
        <w:t xml:space="preserve"> </w:t>
      </w:r>
    </w:p>
    <w:p w:rsidR="0043506F" w:rsidRPr="00CB30DF" w:rsidRDefault="0093506F" w:rsidP="0069608A">
      <w:pPr>
        <w:spacing w:after="0"/>
        <w:jc w:val="both"/>
        <w:rPr>
          <w:rFonts w:ascii="Times New Roman" w:hAnsi="Times New Roman" w:cs="Times New Roman"/>
          <w:sz w:val="28"/>
          <w:szCs w:val="28"/>
          <w:lang w:val="de-DE"/>
        </w:rPr>
        <w:sectPr w:rsidR="0043506F" w:rsidRPr="00CB30DF" w:rsidSect="0093506F">
          <w:headerReference w:type="default" r:id="rId7"/>
          <w:type w:val="continuous"/>
          <w:pgSz w:w="11906" w:h="16838"/>
          <w:pgMar w:top="1417" w:right="1417" w:bottom="1134" w:left="1417" w:header="709" w:footer="709" w:gutter="0"/>
          <w:cols w:space="708"/>
          <w:docGrid w:linePitch="299"/>
        </w:sectPr>
      </w:pPr>
      <w:r w:rsidRPr="0069608A">
        <w:rPr>
          <w:rFonts w:ascii="Times New Roman" w:hAnsi="Times New Roman" w:cs="Times New Roman"/>
          <w:b/>
          <w:sz w:val="32"/>
          <w:szCs w:val="32"/>
          <w:lang w:val="de-DE"/>
        </w:rPr>
        <w:t xml:space="preserve">In </w:t>
      </w:r>
      <w:proofErr w:type="spellStart"/>
      <w:r w:rsidR="0043506F" w:rsidRPr="0069608A">
        <w:rPr>
          <w:rFonts w:ascii="Times New Roman" w:hAnsi="Times New Roman" w:cs="Times New Roman"/>
          <w:b/>
          <w:sz w:val="32"/>
          <w:szCs w:val="32"/>
          <w:lang w:val="de-DE"/>
        </w:rPr>
        <w:t>Honorem</w:t>
      </w:r>
      <w:proofErr w:type="spellEnd"/>
      <w:r w:rsidR="0043506F" w:rsidRPr="0069608A">
        <w:rPr>
          <w:rFonts w:ascii="Times New Roman" w:hAnsi="Times New Roman" w:cs="Times New Roman"/>
          <w:b/>
          <w:sz w:val="32"/>
          <w:szCs w:val="32"/>
          <w:lang w:val="de-DE"/>
        </w:rPr>
        <w:t xml:space="preserve"> </w:t>
      </w:r>
      <w:proofErr w:type="spellStart"/>
      <w:r w:rsidR="0043506F" w:rsidRPr="0069608A">
        <w:rPr>
          <w:rFonts w:ascii="Times New Roman" w:hAnsi="Times New Roman" w:cs="Times New Roman"/>
          <w:b/>
          <w:sz w:val="32"/>
          <w:szCs w:val="32"/>
          <w:lang w:val="de-DE"/>
        </w:rPr>
        <w:t>De</w:t>
      </w:r>
      <w:r w:rsidR="0069608A" w:rsidRPr="0069608A">
        <w:rPr>
          <w:rFonts w:ascii="Times New Roman" w:hAnsi="Times New Roman" w:cs="Times New Roman"/>
          <w:b/>
          <w:sz w:val="32"/>
          <w:szCs w:val="32"/>
          <w:lang w:val="de-DE"/>
        </w:rPr>
        <w:t>i</w:t>
      </w:r>
      <w:proofErr w:type="spellEnd"/>
      <w:r w:rsidR="0069608A" w:rsidRPr="0069608A">
        <w:rPr>
          <w:rFonts w:ascii="Times New Roman" w:hAnsi="Times New Roman" w:cs="Times New Roman"/>
          <w:b/>
          <w:sz w:val="32"/>
          <w:szCs w:val="32"/>
          <w:lang w:val="de-DE"/>
        </w:rPr>
        <w:t xml:space="preserve"> et in </w:t>
      </w:r>
      <w:proofErr w:type="spellStart"/>
      <w:r w:rsidR="0069608A" w:rsidRPr="0069608A">
        <w:rPr>
          <w:rFonts w:ascii="Times New Roman" w:hAnsi="Times New Roman" w:cs="Times New Roman"/>
          <w:b/>
          <w:sz w:val="32"/>
          <w:szCs w:val="32"/>
          <w:lang w:val="de-DE"/>
        </w:rPr>
        <w:t>Honorem</w:t>
      </w:r>
      <w:proofErr w:type="spellEnd"/>
      <w:r w:rsidR="0069608A" w:rsidRPr="0069608A">
        <w:rPr>
          <w:rFonts w:ascii="Times New Roman" w:hAnsi="Times New Roman" w:cs="Times New Roman"/>
          <w:b/>
          <w:sz w:val="32"/>
          <w:szCs w:val="32"/>
          <w:lang w:val="de-DE"/>
        </w:rPr>
        <w:t xml:space="preserve"> </w:t>
      </w:r>
      <w:proofErr w:type="spellStart"/>
      <w:r w:rsidR="0069608A" w:rsidRPr="0069608A">
        <w:rPr>
          <w:rFonts w:ascii="Times New Roman" w:hAnsi="Times New Roman" w:cs="Times New Roman"/>
          <w:b/>
          <w:sz w:val="32"/>
          <w:szCs w:val="32"/>
          <w:lang w:val="de-DE"/>
        </w:rPr>
        <w:t>Vini</w:t>
      </w:r>
      <w:proofErr w:type="spellEnd"/>
    </w:p>
    <w:p w:rsidR="00651E3C" w:rsidRPr="006A6D75" w:rsidRDefault="00651E3C" w:rsidP="00935D3B">
      <w:pPr>
        <w:spacing w:after="0"/>
        <w:jc w:val="both"/>
        <w:rPr>
          <w:rFonts w:ascii="Times New Roman" w:hAnsi="Times New Roman" w:cs="Times New Roman"/>
          <w:sz w:val="32"/>
          <w:szCs w:val="32"/>
          <w:lang w:val="de-DE"/>
        </w:rPr>
        <w:sectPr w:rsidR="00651E3C" w:rsidRPr="006A6D75">
          <w:type w:val="continuous"/>
          <w:pgSz w:w="11906" w:h="16838"/>
          <w:pgMar w:top="1440" w:right="1871" w:bottom="1440" w:left="1871" w:header="709" w:footer="709" w:gutter="0"/>
          <w:cols w:num="2" w:space="708"/>
        </w:sectPr>
      </w:pPr>
    </w:p>
    <w:p w:rsidR="008567D3" w:rsidRPr="00651E3C" w:rsidRDefault="008567D3" w:rsidP="002C42ED">
      <w:pPr>
        <w:spacing w:after="0"/>
        <w:jc w:val="both"/>
        <w:rPr>
          <w:lang w:val="de-DE"/>
        </w:rPr>
      </w:pPr>
    </w:p>
    <w:p w:rsidR="00DF3166" w:rsidRPr="00651E3C" w:rsidRDefault="00DF3166">
      <w:pPr>
        <w:spacing w:after="0"/>
        <w:jc w:val="both"/>
        <w:rPr>
          <w:lang w:val="de-DE"/>
        </w:rPr>
      </w:pPr>
    </w:p>
    <w:sectPr w:rsidR="00DF3166" w:rsidRPr="00651E3C" w:rsidSect="00CC0B92">
      <w:pgSz w:w="11906" w:h="16838" w:code="9"/>
      <w:pgMar w:top="1418" w:right="1871"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81E" w:rsidRDefault="00E4281E" w:rsidP="00651E3C">
      <w:pPr>
        <w:spacing w:after="0" w:line="240" w:lineRule="auto"/>
      </w:pPr>
      <w:r>
        <w:separator/>
      </w:r>
    </w:p>
  </w:endnote>
  <w:endnote w:type="continuationSeparator" w:id="0">
    <w:p w:rsidR="00E4281E" w:rsidRDefault="00E4281E" w:rsidP="00651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81E" w:rsidRDefault="00E4281E" w:rsidP="00651E3C">
      <w:pPr>
        <w:spacing w:after="0" w:line="240" w:lineRule="auto"/>
      </w:pPr>
      <w:r>
        <w:separator/>
      </w:r>
    </w:p>
  </w:footnote>
  <w:footnote w:type="continuationSeparator" w:id="0">
    <w:p w:rsidR="00E4281E" w:rsidRDefault="00E4281E" w:rsidP="00651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5785"/>
      <w:docPartObj>
        <w:docPartGallery w:val="Page Numbers (Top of Page)"/>
        <w:docPartUnique/>
      </w:docPartObj>
    </w:sdtPr>
    <w:sdtContent>
      <w:p w:rsidR="00E4281E" w:rsidRDefault="00E4281E">
        <w:pPr>
          <w:pStyle w:val="Kopfzeile"/>
          <w:jc w:val="right"/>
        </w:pPr>
        <w:r>
          <w:fldChar w:fldCharType="begin"/>
        </w:r>
        <w:r>
          <w:instrText>PAGE   \* MERGEFORMAT</w:instrText>
        </w:r>
        <w:r>
          <w:fldChar w:fldCharType="separate"/>
        </w:r>
        <w:r w:rsidR="00B51807" w:rsidRPr="00B51807">
          <w:rPr>
            <w:noProof/>
            <w:lang w:val="de-DE"/>
          </w:rPr>
          <w:t>6</w:t>
        </w:r>
        <w:r>
          <w:fldChar w:fldCharType="end"/>
        </w:r>
      </w:p>
    </w:sdtContent>
  </w:sdt>
  <w:p w:rsidR="00E4281E" w:rsidRDefault="00E4281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E3C"/>
    <w:rsid w:val="002C42ED"/>
    <w:rsid w:val="002F6FF6"/>
    <w:rsid w:val="00375A9B"/>
    <w:rsid w:val="003E1DBD"/>
    <w:rsid w:val="0043506F"/>
    <w:rsid w:val="00514144"/>
    <w:rsid w:val="005813C6"/>
    <w:rsid w:val="00651E3C"/>
    <w:rsid w:val="0069608A"/>
    <w:rsid w:val="006A6D75"/>
    <w:rsid w:val="007365C5"/>
    <w:rsid w:val="008567D3"/>
    <w:rsid w:val="0093506F"/>
    <w:rsid w:val="00935D3B"/>
    <w:rsid w:val="009C488D"/>
    <w:rsid w:val="00A24436"/>
    <w:rsid w:val="00A742DF"/>
    <w:rsid w:val="00B51807"/>
    <w:rsid w:val="00B939EA"/>
    <w:rsid w:val="00C27C7E"/>
    <w:rsid w:val="00CB30DF"/>
    <w:rsid w:val="00CC0B92"/>
    <w:rsid w:val="00D21602"/>
    <w:rsid w:val="00DA453E"/>
    <w:rsid w:val="00DB5727"/>
    <w:rsid w:val="00DC2339"/>
    <w:rsid w:val="00DF3166"/>
    <w:rsid w:val="00E15401"/>
    <w:rsid w:val="00E4281E"/>
    <w:rsid w:val="00F710EA"/>
    <w:rsid w:val="00F728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437A"/>
  <w15:chartTrackingRefBased/>
  <w15:docId w15:val="{5FE0540E-F40C-42FD-A734-CBAF2F37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51E3C"/>
    <w:pPr>
      <w:spacing w:after="200" w:line="276" w:lineRule="auto"/>
    </w:pPr>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651E3C"/>
    <w:pPr>
      <w:widowControl w:val="0"/>
      <w:autoSpaceDE w:val="0"/>
      <w:autoSpaceDN w:val="0"/>
      <w:adjustRightInd w:val="0"/>
      <w:spacing w:after="0" w:line="240" w:lineRule="auto"/>
    </w:pPr>
    <w:rPr>
      <w:rFonts w:ascii="Arial" w:eastAsiaTheme="minorEastAsia" w:hAnsi="Arial" w:cs="Arial"/>
      <w:sz w:val="20"/>
      <w:szCs w:val="20"/>
      <w:lang w:eastAsia="en-GB"/>
    </w:rPr>
  </w:style>
  <w:style w:type="character" w:customStyle="1" w:styleId="FunotentextZchn">
    <w:name w:val="Fußnotentext Zchn"/>
    <w:basedOn w:val="Absatz-Standardschriftart"/>
    <w:link w:val="Funotentext"/>
    <w:uiPriority w:val="99"/>
    <w:semiHidden/>
    <w:rsid w:val="00651E3C"/>
    <w:rPr>
      <w:rFonts w:ascii="Arial" w:eastAsiaTheme="minorEastAsia" w:hAnsi="Arial" w:cs="Arial"/>
      <w:sz w:val="20"/>
      <w:szCs w:val="20"/>
      <w:lang w:val="en-GB" w:eastAsia="en-GB"/>
    </w:rPr>
  </w:style>
  <w:style w:type="character" w:styleId="Funotenzeichen">
    <w:name w:val="footnote reference"/>
    <w:basedOn w:val="Absatz-Standardschriftart"/>
    <w:uiPriority w:val="99"/>
    <w:semiHidden/>
    <w:unhideWhenUsed/>
    <w:rsid w:val="00651E3C"/>
    <w:rPr>
      <w:vertAlign w:val="superscript"/>
    </w:rPr>
  </w:style>
  <w:style w:type="paragraph" w:styleId="Sprechblasentext">
    <w:name w:val="Balloon Text"/>
    <w:basedOn w:val="Standard"/>
    <w:link w:val="SprechblasentextZchn"/>
    <w:uiPriority w:val="99"/>
    <w:semiHidden/>
    <w:unhideWhenUsed/>
    <w:rsid w:val="00B939E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39EA"/>
    <w:rPr>
      <w:rFonts w:ascii="Segoe UI" w:hAnsi="Segoe UI" w:cs="Segoe UI"/>
      <w:sz w:val="18"/>
      <w:szCs w:val="18"/>
      <w:lang w:val="en-GB"/>
    </w:rPr>
  </w:style>
  <w:style w:type="paragraph" w:styleId="Kopfzeile">
    <w:name w:val="header"/>
    <w:basedOn w:val="Standard"/>
    <w:link w:val="KopfzeileZchn"/>
    <w:uiPriority w:val="99"/>
    <w:unhideWhenUsed/>
    <w:rsid w:val="009350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3506F"/>
    <w:rPr>
      <w:lang w:val="en-GB"/>
    </w:rPr>
  </w:style>
  <w:style w:type="paragraph" w:styleId="Fuzeile">
    <w:name w:val="footer"/>
    <w:basedOn w:val="Standard"/>
    <w:link w:val="FuzeileZchn"/>
    <w:uiPriority w:val="99"/>
    <w:unhideWhenUsed/>
    <w:rsid w:val="009350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3506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52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D9F22-307F-49DA-B9B1-4DFED9DB9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1475</Words>
  <Characters>9294</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2023-06-02T12:15:00Z</cp:lastPrinted>
  <dcterms:created xsi:type="dcterms:W3CDTF">2023-06-02T08:45:00Z</dcterms:created>
  <dcterms:modified xsi:type="dcterms:W3CDTF">2023-06-02T19:53:00Z</dcterms:modified>
</cp:coreProperties>
</file>